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 xml:space="preserve">АДМИНИСТРАЦИЯ  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 xml:space="preserve">ЕЖОВСКОГО СЕЛЬСКОГО ПОСЕЛЕНИЯ </w:t>
      </w:r>
      <w:r w:rsidRPr="006A7834">
        <w:rPr>
          <w:rFonts w:ascii="Arial" w:hAnsi="Arial" w:cs="Arial"/>
          <w:b/>
          <w:bCs/>
          <w:sz w:val="24"/>
          <w:szCs w:val="24"/>
        </w:rPr>
        <w:br/>
        <w:t>КИКВИДЗЕНСКОГО  МУНИЦИПАЛЬНОГО РАЙОНА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>От 02.11.2022                                                                                                    № 59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 xml:space="preserve"> «Об утверждении основных направлений бюджетной политики и основных направлений налоговой политики в </w:t>
      </w:r>
      <w:proofErr w:type="spellStart"/>
      <w:r w:rsidRPr="006A7834">
        <w:rPr>
          <w:rFonts w:ascii="Arial" w:hAnsi="Arial" w:cs="Arial"/>
          <w:b/>
          <w:bCs/>
          <w:sz w:val="24"/>
          <w:szCs w:val="24"/>
        </w:rPr>
        <w:t>Ежовском</w:t>
      </w:r>
      <w:proofErr w:type="spellEnd"/>
      <w:r w:rsidRPr="006A7834">
        <w:rPr>
          <w:rFonts w:ascii="Arial" w:hAnsi="Arial" w:cs="Arial"/>
          <w:b/>
          <w:bCs/>
          <w:sz w:val="24"/>
          <w:szCs w:val="24"/>
        </w:rPr>
        <w:t xml:space="preserve"> сельском поселении </w:t>
      </w:r>
      <w:proofErr w:type="spellStart"/>
      <w:r w:rsidRPr="006A7834">
        <w:rPr>
          <w:rFonts w:ascii="Arial" w:hAnsi="Arial" w:cs="Arial"/>
          <w:b/>
          <w:bCs/>
          <w:sz w:val="24"/>
          <w:szCs w:val="24"/>
        </w:rPr>
        <w:t>Киквидзенского</w:t>
      </w:r>
      <w:proofErr w:type="spellEnd"/>
      <w:r w:rsidRPr="006A7834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 на 2023-2025 гг.»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В целях разработки проекта бюджета 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на 2023 год и  на плановый период  2024 – 2025 годы, руководствуясь ст.ст. 172, 184 Бюджетного кодекса Российской Федерации, ст. 14 Федерального закона «Об общих принципах организации местного самоуправления в Российской Федерации»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>ПОСТАНОВЛЯЮ: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1. Утвердить основные направления бюджетной политики в 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Ежовском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6A7834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на 2023-2025 гг</w:t>
      </w:r>
      <w:proofErr w:type="gramStart"/>
      <w:r w:rsidRPr="006A7834">
        <w:rPr>
          <w:rFonts w:ascii="Arial" w:hAnsi="Arial" w:cs="Arial"/>
          <w:sz w:val="24"/>
          <w:szCs w:val="24"/>
        </w:rPr>
        <w:t>.(</w:t>
      </w:r>
      <w:proofErr w:type="gramEnd"/>
      <w:r w:rsidRPr="006A7834">
        <w:rPr>
          <w:rFonts w:ascii="Arial" w:hAnsi="Arial" w:cs="Arial"/>
          <w:sz w:val="24"/>
          <w:szCs w:val="24"/>
        </w:rPr>
        <w:t xml:space="preserve">приложение 1 к настоящему постановлению) и основные направления налоговой политики в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Ежовском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6A7834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(приложение 2 к настоящему постановлению). 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A78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783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его  подписания. 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>сельского поселения                                                         Н.И.Кравцова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>Приложение 1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от 02.11.2022  года № 59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>ОСНОВНЫЕ НАПРАВЛЕНИЯ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>БЮДЖЕТНОЙ И НАЛОГОВОЙ ПОЛИТИКИ В ЕЖОВСКОМ СЕЛЬСКОМ ПОСЕЛЕНИИ КИКВИДЗЕНСКОГО МУНИЦИПАЛЬНОГО РАЙОНА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>НА 2023 - 2025 ГОДЫ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Бюджетная и налоговая политика 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A7834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 на 2023 - 2025 годы является основой для формирования бюджета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A7834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2023 - 2025 годы,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 xml:space="preserve">1. Основные итоги бюджетной политики в 2021 году 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 xml:space="preserve">и истекшем </w:t>
      </w:r>
      <w:proofErr w:type="gramStart"/>
      <w:r w:rsidRPr="006A7834">
        <w:rPr>
          <w:rFonts w:ascii="Arial" w:hAnsi="Arial" w:cs="Arial"/>
          <w:b/>
          <w:bCs/>
          <w:sz w:val="24"/>
          <w:szCs w:val="24"/>
        </w:rPr>
        <w:t>периоде</w:t>
      </w:r>
      <w:proofErr w:type="gramEnd"/>
      <w:r w:rsidRPr="006A7834">
        <w:rPr>
          <w:rFonts w:ascii="Arial" w:hAnsi="Arial" w:cs="Arial"/>
          <w:b/>
          <w:bCs/>
          <w:sz w:val="24"/>
          <w:szCs w:val="24"/>
        </w:rPr>
        <w:t xml:space="preserve"> 2022 года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FF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 Проводимая Администрацией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A7834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 в 2021 году бюджетная политика была направлена на повышение уровня жизни населения, реализацию приоритетных национальных проектов на территории поселения, а также способствовала укреплению макроэкономической стабильности.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  Доходы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A7834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муниципального района в 2021 году  составили  10402,7  тыс. рублей по сравнению с 2020 годом  12729,2 тыс. рублей  уменьшились  на 2326,5 тыс. рублей.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 Снижение роста поступлений доходов в бюджет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в 2021 году связан с выделением в 2020 году субсидии </w:t>
      </w:r>
      <w:proofErr w:type="gramStart"/>
      <w:r w:rsidRPr="006A7834">
        <w:rPr>
          <w:rFonts w:ascii="Arial" w:hAnsi="Arial" w:cs="Arial"/>
          <w:sz w:val="24"/>
          <w:szCs w:val="24"/>
        </w:rPr>
        <w:t>на</w:t>
      </w:r>
      <w:proofErr w:type="gramEnd"/>
      <w:r w:rsidRPr="006A7834">
        <w:rPr>
          <w:rFonts w:ascii="Arial" w:hAnsi="Arial" w:cs="Arial"/>
          <w:sz w:val="24"/>
          <w:szCs w:val="24"/>
        </w:rPr>
        <w:t xml:space="preserve"> поддержу </w:t>
      </w:r>
      <w:proofErr w:type="gramStart"/>
      <w:r w:rsidRPr="006A7834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6A7834">
        <w:rPr>
          <w:rFonts w:ascii="Arial" w:hAnsi="Arial" w:cs="Arial"/>
          <w:sz w:val="24"/>
          <w:szCs w:val="24"/>
        </w:rPr>
        <w:t xml:space="preserve"> программы "Формирование комфортной городской среды" в сумме 3000,0 тыс. рублей. Поступление налоговых и неналоговых доходов в 2021 году в сравнении с 2020 годом увеличились на 298,5 тыс. рублей.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         Проводится большая работа по легализации заработной платы: зарегистрированы договора найма рабочей силы со всеми работающими у предпринимателей, ежемесячно проводится мониторинг  количества работающих на предприятиях, в организациях, начисленной заработной платы, уплаченного налога на доходы физических лиц. </w:t>
      </w:r>
    </w:p>
    <w:p w:rsidR="006A7834" w:rsidRPr="006A7834" w:rsidRDefault="006A7834" w:rsidP="006A783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          Среднемесячные денежные доходы на одного жителя по оценке в 2022 году  вырастут на 16,9 процента к 2021 году и составят 18567 рублей. 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lastRenderedPageBreak/>
        <w:t xml:space="preserve">Доля населения с доходами ниже прожиточного минимума составила в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Ежовском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сельском поселении в 2021 году 17 %. Планируется, что доля населения с доходами ниже прожиточного минимума к 2025 году останется на том же уровне и составит 16,9%.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За 9 месяцев 2022 года в бюджет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A7834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поступило доходов в сумме 7020,0 тыс. рублей, что составляет 53% годовых назначений, в том числе налоговых и неналоговых доходов 4640,6 тыс. рублей. 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A7834">
        <w:rPr>
          <w:rFonts w:ascii="Arial" w:hAnsi="Arial" w:cs="Arial"/>
          <w:sz w:val="24"/>
          <w:szCs w:val="24"/>
        </w:rPr>
        <w:t xml:space="preserve">Наибольший удельный вес в структуре расходов бюджета за 9 месяцев 2022 года занимают общегосударственные вопросы 2144,4 тыс. рублей или 63,8 % годовых назначений, затем культура и кинематография 1970,4 тыс. рублей, или 61,0 % годовых назначений, затем идет жилищно-коммунальное хозяйство 1464,0 тыс. рублей, или 67,3 % годовых назначений, национальная экономика 333,5 тыс. рублей, или 4,9% годовых назначений, </w:t>
      </w:r>
      <w:proofErr w:type="gramEnd"/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 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 xml:space="preserve">Особенности бюджетной политики  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>на 2023 - 2025 годы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Бюджетная политика на 2023 – 2025 годы должна быть направлена на дальнейшее экономическое развитие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поселения, обеспечение социальной стабильности, повышение эффективности и прозрачности управления муниципальными финансами.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>Основными направлениями бюджетной политики на 2023 - 2025 годы являются: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обеспечение сбалансированности бюджетной системы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в долгосрочном периоде - принцип обеспечения бюджетных расходов источниками их финансирования. Этот принцип даже при наличии дефицита бюджета позволяет достичь равенства (баланса) между суммарной величиной бюджетных поступлений (доходов бюджета и источников покрытия дефицита) и объемом производимых расходов;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>повышение роли и качества среднесрочного финансового планирования</w:t>
      </w:r>
      <w:r w:rsidRPr="006A7834">
        <w:rPr>
          <w:rFonts w:ascii="Arial" w:hAnsi="Arial" w:cs="Arial"/>
          <w:spacing w:val="-10"/>
          <w:sz w:val="24"/>
          <w:szCs w:val="24"/>
        </w:rPr>
        <w:t xml:space="preserve"> с использованием принципов </w:t>
      </w:r>
      <w:proofErr w:type="spellStart"/>
      <w:r w:rsidRPr="006A7834">
        <w:rPr>
          <w:rFonts w:ascii="Arial" w:hAnsi="Arial" w:cs="Arial"/>
          <w:spacing w:val="-10"/>
          <w:sz w:val="24"/>
          <w:szCs w:val="24"/>
        </w:rPr>
        <w:t>бюджетирования</w:t>
      </w:r>
      <w:proofErr w:type="spellEnd"/>
      <w:r w:rsidRPr="006A7834">
        <w:rPr>
          <w:rFonts w:ascii="Arial" w:hAnsi="Arial" w:cs="Arial"/>
          <w:spacing w:val="-10"/>
          <w:sz w:val="24"/>
          <w:szCs w:val="24"/>
        </w:rPr>
        <w:t>, ориенти</w:t>
      </w:r>
      <w:r w:rsidRPr="006A7834">
        <w:rPr>
          <w:rFonts w:ascii="Arial" w:hAnsi="Arial" w:cs="Arial"/>
          <w:sz w:val="24"/>
          <w:szCs w:val="24"/>
        </w:rPr>
        <w:t>рованного на результат;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>обеспечение исполнения расходных обязательств;</w:t>
      </w:r>
    </w:p>
    <w:p w:rsidR="006A7834" w:rsidRPr="006A7834" w:rsidRDefault="006A7834" w:rsidP="006A7834">
      <w:p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1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        </w:t>
      </w:r>
      <w:r w:rsidRPr="006A7834">
        <w:rPr>
          <w:rFonts w:ascii="Arial" w:hAnsi="Arial" w:cs="Arial"/>
          <w:spacing w:val="-11"/>
          <w:sz w:val="24"/>
          <w:szCs w:val="24"/>
        </w:rPr>
        <w:t>кардинальное повышение эффективности бюджетных расходов.</w:t>
      </w:r>
    </w:p>
    <w:p w:rsidR="006A7834" w:rsidRPr="006A7834" w:rsidRDefault="006A7834" w:rsidP="006A7834">
      <w:p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1"/>
          <w:sz w:val="24"/>
          <w:szCs w:val="24"/>
        </w:rPr>
        <w:t xml:space="preserve">       </w:t>
      </w:r>
      <w:r w:rsidRPr="006A7834">
        <w:rPr>
          <w:rFonts w:ascii="Arial" w:hAnsi="Arial" w:cs="Arial"/>
          <w:spacing w:val="-13"/>
          <w:sz w:val="24"/>
          <w:szCs w:val="24"/>
        </w:rPr>
        <w:t xml:space="preserve">Необходимо продолжить дальнейшее внедрение в практику современных </w:t>
      </w:r>
      <w:r w:rsidRPr="006A7834">
        <w:rPr>
          <w:rFonts w:ascii="Arial" w:hAnsi="Arial" w:cs="Arial"/>
          <w:spacing w:val="-12"/>
          <w:sz w:val="24"/>
          <w:szCs w:val="24"/>
        </w:rPr>
        <w:t xml:space="preserve">методов оценки эффективности бюджетных расходов, соизмерения целей с достигнутыми результатами, затратами на их достижение; </w:t>
      </w:r>
      <w:r w:rsidRPr="006A7834">
        <w:rPr>
          <w:rFonts w:ascii="Arial" w:hAnsi="Arial" w:cs="Arial"/>
          <w:spacing w:val="-16"/>
          <w:sz w:val="24"/>
          <w:szCs w:val="24"/>
        </w:rPr>
        <w:t xml:space="preserve">совершенствование механизмов применения программно-целевых </w:t>
      </w:r>
      <w:r w:rsidRPr="006A7834">
        <w:rPr>
          <w:rFonts w:ascii="Arial" w:hAnsi="Arial" w:cs="Arial"/>
          <w:spacing w:val="-6"/>
          <w:sz w:val="24"/>
          <w:szCs w:val="24"/>
        </w:rPr>
        <w:t xml:space="preserve">методов при планировании и осуществлении бюджетных расходов, </w:t>
      </w:r>
      <w:r w:rsidRPr="006A7834">
        <w:rPr>
          <w:rFonts w:ascii="Arial" w:hAnsi="Arial" w:cs="Arial"/>
          <w:spacing w:val="-15"/>
          <w:sz w:val="24"/>
          <w:szCs w:val="24"/>
        </w:rPr>
        <w:t>связанное с принятием долгосрочных и ведомственных целевых программ.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center"/>
        <w:rPr>
          <w:rFonts w:ascii="Arial" w:hAnsi="Arial" w:cs="Arial"/>
          <w:b/>
          <w:bCs/>
          <w:spacing w:val="-15"/>
          <w:sz w:val="24"/>
          <w:szCs w:val="24"/>
        </w:rPr>
      </w:pPr>
      <w:r w:rsidRPr="006A7834">
        <w:rPr>
          <w:rFonts w:ascii="Arial" w:hAnsi="Arial" w:cs="Arial"/>
          <w:b/>
          <w:bCs/>
          <w:spacing w:val="-15"/>
          <w:sz w:val="24"/>
          <w:szCs w:val="24"/>
        </w:rPr>
        <w:t xml:space="preserve">Концепция формирования расходов бюджетной системы </w:t>
      </w:r>
      <w:proofErr w:type="spellStart"/>
      <w:r w:rsidRPr="006A7834">
        <w:rPr>
          <w:rFonts w:ascii="Arial" w:hAnsi="Arial" w:cs="Arial"/>
          <w:b/>
          <w:bCs/>
          <w:spacing w:val="-15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b/>
          <w:bCs/>
          <w:spacing w:val="-15"/>
          <w:sz w:val="24"/>
          <w:szCs w:val="24"/>
        </w:rPr>
        <w:t xml:space="preserve"> сельского поселения </w:t>
      </w:r>
      <w:proofErr w:type="spellStart"/>
      <w:r w:rsidRPr="006A7834">
        <w:rPr>
          <w:rFonts w:ascii="Arial" w:hAnsi="Arial" w:cs="Arial"/>
          <w:b/>
          <w:bCs/>
          <w:spacing w:val="-15"/>
          <w:sz w:val="24"/>
          <w:szCs w:val="24"/>
        </w:rPr>
        <w:t>Киквидзенского</w:t>
      </w:r>
      <w:proofErr w:type="spellEnd"/>
      <w:r w:rsidRPr="006A7834">
        <w:rPr>
          <w:rFonts w:ascii="Arial" w:hAnsi="Arial" w:cs="Arial"/>
          <w:b/>
          <w:bCs/>
          <w:spacing w:val="-15"/>
          <w:sz w:val="24"/>
          <w:szCs w:val="24"/>
        </w:rPr>
        <w:t xml:space="preserve"> муниципального района Волгоградской области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center"/>
        <w:rPr>
          <w:rFonts w:ascii="Arial" w:hAnsi="Arial" w:cs="Arial"/>
          <w:b/>
          <w:bCs/>
          <w:spacing w:val="-15"/>
          <w:sz w:val="24"/>
          <w:szCs w:val="24"/>
        </w:rPr>
      </w:pPr>
      <w:r w:rsidRPr="006A7834">
        <w:rPr>
          <w:rFonts w:ascii="Arial" w:hAnsi="Arial" w:cs="Arial"/>
          <w:b/>
          <w:bCs/>
          <w:spacing w:val="-15"/>
          <w:sz w:val="24"/>
          <w:szCs w:val="24"/>
        </w:rPr>
        <w:t>на 2023 - 2025 годы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 xml:space="preserve">Бюджетная политика Администрации </w:t>
      </w:r>
      <w:proofErr w:type="spellStart"/>
      <w:r w:rsidRPr="006A7834">
        <w:rPr>
          <w:rFonts w:ascii="Arial" w:hAnsi="Arial" w:cs="Arial"/>
          <w:spacing w:val="-15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pacing w:val="-15"/>
          <w:sz w:val="24"/>
          <w:szCs w:val="24"/>
        </w:rPr>
        <w:t xml:space="preserve"> сельского поселения при формировании расходов бюджета на 2023 - 2025 годы будет направлена на существенное повышение качества жизни населения, дальнейшее развитие экономики поселения, реализацию приоритетных национальных проектов.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lastRenderedPageBreak/>
        <w:t>В 2023- 2025 годы приоритетными направлениями  бюджетных расходов будет оставаться социальная политика, культура, благоустройство поселения. В предстоящий трёхлетний период будет активирована работа по формированию муниципальных программ.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>В расходной части бюджета будет реализовано две муниципальные программы, которые ориентированы на достижение социально-экономических приоритетов развития поселения.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>В 2023 - 2025 годах будет продолжено решение следующих вопросов: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>повышение материального уровня жизни населения;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>повышение эффективности закупок товаров, работ, услуг для   муниципальных нужд;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>повышение результативности бюджетных расходов, при этом необходимо особое внимание уделить достижению поставленных целей;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 xml:space="preserve">расширение самостоятельности и повышение </w:t>
      </w:r>
      <w:proofErr w:type="gramStart"/>
      <w:r w:rsidRPr="006A7834">
        <w:rPr>
          <w:rFonts w:ascii="Arial" w:hAnsi="Arial" w:cs="Arial"/>
          <w:spacing w:val="-15"/>
          <w:sz w:val="24"/>
          <w:szCs w:val="24"/>
        </w:rPr>
        <w:t>ответственности главных распорядителей средств бюджета поселения</w:t>
      </w:r>
      <w:proofErr w:type="gramEnd"/>
      <w:r w:rsidRPr="006A7834">
        <w:rPr>
          <w:rFonts w:ascii="Arial" w:hAnsi="Arial" w:cs="Arial"/>
          <w:spacing w:val="-15"/>
          <w:sz w:val="24"/>
          <w:szCs w:val="24"/>
        </w:rPr>
        <w:t>.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>Как и в бюджете на 2022 год в расходах бюджета за счет средств из областного фонда компенсаций будут выделяться  субвенции на реализацию: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>Закона Волгоградской области от 26 июля 2005 г. N 1095-ОД "О наделении органов местного самоуправления муниципальных районов государственными полномочиями Волгоградской области по выравниванию уровня бюджетной обеспеченности поселений";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>Средства областного фонда компенсаций будут предусмотрены в виде субвенций бюджетам поселений на реализацию Закона Волгоградской области от 2 декабря 2008 г. N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 административных комиссий";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>Федеральный Закон от 28 марта 1998года № 53-ФЗ «О воинской обязанности и военной службе» на осуществление полномочий по первичному воинскому учету на территориях, где отсутствуют военные комиссариаты.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 xml:space="preserve"> По мере внесения  изменений и дополнений в действующее федеральное  и областное законодательство данный  перечень может быть изменен.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center"/>
        <w:rPr>
          <w:rFonts w:ascii="Arial" w:hAnsi="Arial" w:cs="Arial"/>
          <w:b/>
          <w:bCs/>
          <w:spacing w:val="-15"/>
          <w:sz w:val="24"/>
          <w:szCs w:val="24"/>
        </w:rPr>
      </w:pPr>
      <w:r w:rsidRPr="006A7834">
        <w:rPr>
          <w:rFonts w:ascii="Arial" w:hAnsi="Arial" w:cs="Arial"/>
          <w:b/>
          <w:bCs/>
          <w:spacing w:val="-15"/>
          <w:sz w:val="24"/>
          <w:szCs w:val="24"/>
        </w:rPr>
        <w:t>Основные направления формирования межбюджетных отношений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center"/>
        <w:rPr>
          <w:rFonts w:ascii="Arial" w:hAnsi="Arial" w:cs="Arial"/>
          <w:b/>
          <w:bCs/>
          <w:spacing w:val="-15"/>
          <w:sz w:val="24"/>
          <w:szCs w:val="24"/>
        </w:rPr>
      </w:pPr>
      <w:r w:rsidRPr="006A7834">
        <w:rPr>
          <w:rFonts w:ascii="Arial" w:hAnsi="Arial" w:cs="Arial"/>
          <w:b/>
          <w:bCs/>
          <w:spacing w:val="-15"/>
          <w:sz w:val="24"/>
          <w:szCs w:val="24"/>
        </w:rPr>
        <w:t>районного бюджета с бюджетами сельских поселений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center"/>
        <w:rPr>
          <w:rFonts w:ascii="Arial" w:hAnsi="Arial" w:cs="Arial"/>
          <w:spacing w:val="-15"/>
          <w:sz w:val="24"/>
          <w:szCs w:val="24"/>
        </w:rPr>
      </w:pP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>Формирование межбюджетных отношений на 2023 - 2025 годы будет направлено на укрепление местных бюджетов и стимулирование муниципальных образований по мобилизации собственных доходов и повышению эффективности расходов: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 xml:space="preserve"> сохранится тенденция укрепления местных бюджетов, то есть при расчете фондов финансовой поддержки будет учтен индекс-дефлятор,  не ниже официально установленного Министерством экономического развития Российской Федерации. Как и в предыдущий период будут обеспечены гарантии   бюджетам  поселений в том, что расчетный объем средств, передаваемый им из районного бюджета через дотации и дополнительные нормативы отчислений, на последующий финансовый год будет не меньше, чем был в предыдущем.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proofErr w:type="gramStart"/>
      <w:r w:rsidRPr="006A7834">
        <w:rPr>
          <w:rFonts w:ascii="Arial" w:hAnsi="Arial" w:cs="Arial"/>
          <w:spacing w:val="-15"/>
          <w:sz w:val="24"/>
          <w:szCs w:val="24"/>
        </w:rPr>
        <w:t xml:space="preserve">Финансовая помощь   бюджетам сельских поселений  будет выделяться в соответствии с утвержденной  решением </w:t>
      </w:r>
      <w:proofErr w:type="spellStart"/>
      <w:r w:rsidRPr="006A7834">
        <w:rPr>
          <w:rFonts w:ascii="Arial" w:hAnsi="Arial" w:cs="Arial"/>
          <w:spacing w:val="-15"/>
          <w:sz w:val="24"/>
          <w:szCs w:val="24"/>
        </w:rPr>
        <w:t>Киквидзенской</w:t>
      </w:r>
      <w:proofErr w:type="spellEnd"/>
      <w:r w:rsidRPr="006A7834">
        <w:rPr>
          <w:rFonts w:ascii="Arial" w:hAnsi="Arial" w:cs="Arial"/>
          <w:spacing w:val="-15"/>
          <w:sz w:val="24"/>
          <w:szCs w:val="24"/>
        </w:rPr>
        <w:t xml:space="preserve"> районной Думы Методикой расчета  районного фонда финансовой поддержки поселений и распределения из него дотаций  на выравнивание уровня бюджетной обеспеченности с учетом внесенных поправок.</w:t>
      </w:r>
      <w:proofErr w:type="gramEnd"/>
      <w:r w:rsidRPr="006A7834">
        <w:rPr>
          <w:rFonts w:ascii="Arial" w:hAnsi="Arial" w:cs="Arial"/>
          <w:spacing w:val="-15"/>
          <w:sz w:val="24"/>
          <w:szCs w:val="24"/>
        </w:rPr>
        <w:t xml:space="preserve">  Данный фонд будет формироваться  </w:t>
      </w:r>
      <w:r w:rsidRPr="006A7834">
        <w:rPr>
          <w:rFonts w:ascii="Arial" w:hAnsi="Arial" w:cs="Arial"/>
          <w:spacing w:val="-15"/>
          <w:sz w:val="24"/>
          <w:szCs w:val="24"/>
        </w:rPr>
        <w:lastRenderedPageBreak/>
        <w:t>за счет субвенций из областного бюджета  и, при необходимости,  собственных доходов районного бюджета.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 xml:space="preserve">Также возможно </w:t>
      </w:r>
      <w:proofErr w:type="spellStart"/>
      <w:r w:rsidRPr="006A7834">
        <w:rPr>
          <w:rFonts w:ascii="Arial" w:hAnsi="Arial" w:cs="Arial"/>
          <w:spacing w:val="-15"/>
          <w:sz w:val="24"/>
          <w:szCs w:val="24"/>
        </w:rPr>
        <w:t>предусмотрение</w:t>
      </w:r>
      <w:proofErr w:type="spellEnd"/>
      <w:r w:rsidRPr="006A7834">
        <w:rPr>
          <w:rFonts w:ascii="Arial" w:hAnsi="Arial" w:cs="Arial"/>
          <w:spacing w:val="-15"/>
          <w:sz w:val="24"/>
          <w:szCs w:val="24"/>
        </w:rPr>
        <w:t xml:space="preserve">  в расходах районного бюджета иных  межбюджетных трансфертов -  дотации на обеспечение сбалансированности  бюджетов поселений в объеме     непокрытого финансового разрыва.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 xml:space="preserve">                                      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 xml:space="preserve">                                                    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right="10" w:firstLine="540"/>
        <w:jc w:val="center"/>
        <w:rPr>
          <w:rFonts w:ascii="Arial" w:hAnsi="Arial" w:cs="Arial"/>
          <w:b/>
          <w:bCs/>
          <w:spacing w:val="-15"/>
          <w:sz w:val="24"/>
          <w:szCs w:val="24"/>
        </w:rPr>
      </w:pPr>
      <w:r w:rsidRPr="006A7834">
        <w:rPr>
          <w:rFonts w:ascii="Arial" w:hAnsi="Arial" w:cs="Arial"/>
          <w:b/>
          <w:bCs/>
          <w:spacing w:val="-15"/>
          <w:sz w:val="24"/>
          <w:szCs w:val="24"/>
        </w:rPr>
        <w:t>Финансовый контроль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before="144" w:after="0" w:line="240" w:lineRule="auto"/>
        <w:ind w:right="10" w:firstLine="540"/>
        <w:jc w:val="both"/>
        <w:rPr>
          <w:rFonts w:ascii="Arial" w:hAnsi="Arial" w:cs="Arial"/>
          <w:spacing w:val="-15"/>
          <w:sz w:val="24"/>
          <w:szCs w:val="24"/>
        </w:rPr>
      </w:pPr>
      <w:r w:rsidRPr="006A7834">
        <w:rPr>
          <w:rFonts w:ascii="Arial" w:hAnsi="Arial" w:cs="Arial"/>
          <w:spacing w:val="-15"/>
          <w:sz w:val="24"/>
          <w:szCs w:val="24"/>
        </w:rPr>
        <w:t>Контроль за целевым и эффективным использованием бюджетных средств, 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средств, способствует повышению эффективности и прозрачности управления   муниципальными финансами.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>В 2023 - 2025 годах будет продолжена работа по координации контрольных мероприятий и обеспечению более полного охвата этими мероприятиями бюджетополучателей. Планируется, сохранив ранее принятые направления в контрольно-ревизионной работе, дополнить проводимые ревизии и проверки аналитическими мероприятиями, связанными с оценкой эффективности использования бюджетных средств, с точки зрения достижения бюджетополучателями конечных результатов.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Default="006A7834" w:rsidP="006A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7834" w:rsidRDefault="006A7834" w:rsidP="006A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>Приложение 2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от 02.11.2022  года № 59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 </w:t>
      </w:r>
    </w:p>
    <w:p w:rsidR="006A7834" w:rsidRPr="006A7834" w:rsidRDefault="006A7834" w:rsidP="006A7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>ОСНОВНЫЕ НАПРАВЛЕНИЯ</w:t>
      </w:r>
    </w:p>
    <w:p w:rsidR="006A7834" w:rsidRPr="006A7834" w:rsidRDefault="006A7834" w:rsidP="006A7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>НАЛОГОВОЙ ПОЛИТИКИ В ЕЖОВСКОМ СЕЛЬСКОМ ПОСЕЛЕНИИ КИКВИДЗЕНСКОГО МУНИЦИПАЛЬНОГО РАЙОНА</w:t>
      </w:r>
    </w:p>
    <w:p w:rsidR="006A7834" w:rsidRPr="006A7834" w:rsidRDefault="006A7834" w:rsidP="006A7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6A7834" w:rsidRPr="006A7834" w:rsidRDefault="006A7834" w:rsidP="006A7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>НА 2023 - 2025 ГОДЫ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before="182"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Проводимая на федеральном уровне налоговая политика </w:t>
      </w:r>
      <w:r w:rsidRPr="006A7834">
        <w:rPr>
          <w:rFonts w:ascii="Arial" w:hAnsi="Arial" w:cs="Arial"/>
          <w:spacing w:val="-6"/>
          <w:sz w:val="24"/>
          <w:szCs w:val="24"/>
        </w:rPr>
        <w:t xml:space="preserve">в </w:t>
      </w:r>
      <w:r w:rsidRPr="006A7834">
        <w:rPr>
          <w:rFonts w:ascii="Arial" w:hAnsi="Arial" w:cs="Arial"/>
          <w:sz w:val="24"/>
          <w:szCs w:val="24"/>
        </w:rPr>
        <w:t xml:space="preserve">2023 - 2025 </w:t>
      </w:r>
      <w:r w:rsidRPr="006A7834">
        <w:rPr>
          <w:rFonts w:ascii="Arial" w:hAnsi="Arial" w:cs="Arial"/>
          <w:spacing w:val="-6"/>
          <w:sz w:val="24"/>
          <w:szCs w:val="24"/>
        </w:rPr>
        <w:t xml:space="preserve">годах отразится на порядке исчисления и уплаты налогов, </w:t>
      </w:r>
      <w:r w:rsidRPr="006A7834">
        <w:rPr>
          <w:rFonts w:ascii="Arial" w:hAnsi="Arial" w:cs="Arial"/>
          <w:spacing w:val="-11"/>
          <w:sz w:val="24"/>
          <w:szCs w:val="24"/>
        </w:rPr>
        <w:t xml:space="preserve">формирующих доходную базу </w:t>
      </w:r>
      <w:proofErr w:type="spellStart"/>
      <w:r w:rsidRPr="006A7834">
        <w:rPr>
          <w:rFonts w:ascii="Arial" w:hAnsi="Arial" w:cs="Arial"/>
          <w:spacing w:val="-11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pacing w:val="-11"/>
          <w:sz w:val="24"/>
          <w:szCs w:val="24"/>
        </w:rPr>
        <w:t xml:space="preserve"> сельского поселения. Определяющее </w:t>
      </w:r>
      <w:r w:rsidRPr="006A7834">
        <w:rPr>
          <w:rFonts w:ascii="Arial" w:hAnsi="Arial" w:cs="Arial"/>
          <w:spacing w:val="-15"/>
          <w:sz w:val="24"/>
          <w:szCs w:val="24"/>
        </w:rPr>
        <w:t>значение будут иметь следующие направления налоговой реформы:</w:t>
      </w:r>
    </w:p>
    <w:p w:rsidR="006A7834" w:rsidRPr="006A7834" w:rsidRDefault="006A7834" w:rsidP="006A783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6A7834">
        <w:rPr>
          <w:rFonts w:ascii="Arial" w:hAnsi="Arial" w:cs="Arial"/>
          <w:spacing w:val="-15"/>
          <w:sz w:val="24"/>
          <w:szCs w:val="24"/>
        </w:rPr>
        <w:t xml:space="preserve">освобождение от налогообложения налогом на доходы физических </w:t>
      </w:r>
      <w:r w:rsidRPr="006A7834">
        <w:rPr>
          <w:rFonts w:ascii="Arial" w:hAnsi="Arial" w:cs="Arial"/>
          <w:sz w:val="24"/>
          <w:szCs w:val="24"/>
        </w:rPr>
        <w:t>лиц при направлении благотворительными организациями средств на нужды социально незащищенных слоев населения;</w:t>
      </w:r>
      <w:proofErr w:type="gramEnd"/>
    </w:p>
    <w:p w:rsidR="006A7834" w:rsidRPr="006A7834" w:rsidRDefault="006A7834" w:rsidP="006A783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6A7834">
        <w:rPr>
          <w:rFonts w:ascii="Arial" w:hAnsi="Arial" w:cs="Arial"/>
          <w:spacing w:val="-13"/>
          <w:sz w:val="24"/>
          <w:szCs w:val="24"/>
        </w:rPr>
        <w:t xml:space="preserve">распространение на опекунов и попечителей, установленных для родителей условий применения социального налогового вычета на оплату </w:t>
      </w:r>
      <w:r w:rsidRPr="006A7834">
        <w:rPr>
          <w:rFonts w:ascii="Arial" w:hAnsi="Arial" w:cs="Arial"/>
          <w:spacing w:val="-12"/>
          <w:sz w:val="24"/>
          <w:szCs w:val="24"/>
        </w:rPr>
        <w:t xml:space="preserve">лечения подопечных, увеличение не менее чем в два раза предельного </w:t>
      </w:r>
      <w:r w:rsidRPr="006A7834">
        <w:rPr>
          <w:rFonts w:ascii="Arial" w:hAnsi="Arial" w:cs="Arial"/>
          <w:spacing w:val="-11"/>
          <w:sz w:val="24"/>
          <w:szCs w:val="24"/>
        </w:rPr>
        <w:t xml:space="preserve">размера дохода, до достижения которого налогоплательщик имеет право </w:t>
      </w:r>
      <w:r w:rsidRPr="006A7834">
        <w:rPr>
          <w:rFonts w:ascii="Arial" w:hAnsi="Arial" w:cs="Arial"/>
          <w:sz w:val="24"/>
          <w:szCs w:val="24"/>
        </w:rPr>
        <w:t>на применение стандартного налогового вычета;</w:t>
      </w:r>
    </w:p>
    <w:p w:rsidR="006A7834" w:rsidRPr="006A7834" w:rsidRDefault="006A7834" w:rsidP="006A783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Arial" w:hAnsi="Arial" w:cs="Arial"/>
          <w:spacing w:val="-1"/>
          <w:sz w:val="24"/>
          <w:szCs w:val="24"/>
        </w:rPr>
      </w:pPr>
      <w:r w:rsidRPr="006A7834">
        <w:rPr>
          <w:rFonts w:ascii="Arial" w:hAnsi="Arial" w:cs="Arial"/>
          <w:spacing w:val="-14"/>
          <w:sz w:val="24"/>
          <w:szCs w:val="24"/>
        </w:rPr>
        <w:t xml:space="preserve">совершенствование порядка применения специальных налоговых </w:t>
      </w:r>
      <w:r w:rsidRPr="006A7834">
        <w:rPr>
          <w:rFonts w:ascii="Arial" w:hAnsi="Arial" w:cs="Arial"/>
          <w:spacing w:val="-12"/>
          <w:sz w:val="24"/>
          <w:szCs w:val="24"/>
        </w:rPr>
        <w:t xml:space="preserve">режимов субъектами малого предпринимательства в целях дальнейшего </w:t>
      </w:r>
      <w:r w:rsidRPr="006A7834">
        <w:rPr>
          <w:rFonts w:ascii="Arial" w:hAnsi="Arial" w:cs="Arial"/>
          <w:spacing w:val="-10"/>
          <w:sz w:val="24"/>
          <w:szCs w:val="24"/>
        </w:rPr>
        <w:t xml:space="preserve">улучшения налоговых условий их деятельности и одновременное </w:t>
      </w:r>
      <w:r w:rsidRPr="006A7834">
        <w:rPr>
          <w:rFonts w:ascii="Arial" w:hAnsi="Arial" w:cs="Arial"/>
          <w:spacing w:val="-8"/>
          <w:sz w:val="24"/>
          <w:szCs w:val="24"/>
        </w:rPr>
        <w:t xml:space="preserve">предотвращение возможного злоупотребления и неправомерного </w:t>
      </w:r>
      <w:r w:rsidRPr="006A7834">
        <w:rPr>
          <w:rFonts w:ascii="Arial" w:hAnsi="Arial" w:cs="Arial"/>
          <w:sz w:val="24"/>
          <w:szCs w:val="24"/>
        </w:rPr>
        <w:t>использования налоговых преференций;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pacing w:val="-8"/>
          <w:sz w:val="24"/>
          <w:szCs w:val="24"/>
        </w:rPr>
        <w:t>принятие главы Налогового кодекса Российской Федерации,</w:t>
      </w:r>
      <w:r w:rsidRPr="006A7834">
        <w:rPr>
          <w:rFonts w:ascii="Arial" w:hAnsi="Arial" w:cs="Arial"/>
          <w:spacing w:val="-8"/>
          <w:sz w:val="24"/>
          <w:szCs w:val="24"/>
        </w:rPr>
        <w:br/>
        <w:t>регулирующей взимание налога на жилую недвижимость граждан,</w:t>
      </w:r>
      <w:r w:rsidRPr="006A7834">
        <w:rPr>
          <w:rFonts w:ascii="Arial" w:hAnsi="Arial" w:cs="Arial"/>
          <w:spacing w:val="-8"/>
          <w:sz w:val="24"/>
          <w:szCs w:val="24"/>
        </w:rPr>
        <w:br/>
      </w:r>
      <w:r w:rsidRPr="006A7834">
        <w:rPr>
          <w:rFonts w:ascii="Arial" w:hAnsi="Arial" w:cs="Arial"/>
          <w:spacing w:val="-6"/>
          <w:sz w:val="24"/>
          <w:szCs w:val="24"/>
        </w:rPr>
        <w:t>исчисляемого от рыночной цены объекта недвижимости, с системой</w:t>
      </w:r>
      <w:r w:rsidRPr="006A7834">
        <w:rPr>
          <w:rFonts w:ascii="Arial" w:hAnsi="Arial" w:cs="Arial"/>
          <w:spacing w:val="-6"/>
          <w:sz w:val="24"/>
          <w:szCs w:val="24"/>
        </w:rPr>
        <w:br/>
      </w:r>
      <w:r w:rsidRPr="006A7834">
        <w:rPr>
          <w:rFonts w:ascii="Arial" w:hAnsi="Arial" w:cs="Arial"/>
          <w:spacing w:val="-10"/>
          <w:sz w:val="24"/>
          <w:szCs w:val="24"/>
        </w:rPr>
        <w:t>вычетов, при которой налоговое бремя в отношении малообеспеченных</w:t>
      </w:r>
      <w:r w:rsidRPr="006A7834">
        <w:rPr>
          <w:rFonts w:ascii="Arial" w:hAnsi="Arial" w:cs="Arial"/>
          <w:spacing w:val="-10"/>
          <w:sz w:val="24"/>
          <w:szCs w:val="24"/>
        </w:rPr>
        <w:br/>
      </w:r>
      <w:r w:rsidRPr="006A7834">
        <w:rPr>
          <w:rFonts w:ascii="Arial" w:hAnsi="Arial" w:cs="Arial"/>
          <w:sz w:val="24"/>
          <w:szCs w:val="24"/>
        </w:rPr>
        <w:t>граждан останется на существующем уровне;</w:t>
      </w:r>
    </w:p>
    <w:p w:rsidR="006A7834" w:rsidRPr="006A7834" w:rsidRDefault="006A7834" w:rsidP="006A783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pacing w:val="-12"/>
          <w:sz w:val="24"/>
          <w:szCs w:val="24"/>
        </w:rPr>
        <w:t xml:space="preserve">повышение качества налогового администрирования, в частности </w:t>
      </w:r>
      <w:r w:rsidRPr="006A7834">
        <w:rPr>
          <w:rFonts w:ascii="Arial" w:hAnsi="Arial" w:cs="Arial"/>
          <w:sz w:val="24"/>
          <w:szCs w:val="24"/>
        </w:rPr>
        <w:t>путем устранения административных барьеров, препятствующих добросо</w:t>
      </w:r>
      <w:r w:rsidRPr="006A7834">
        <w:rPr>
          <w:rFonts w:ascii="Arial" w:hAnsi="Arial" w:cs="Arial"/>
          <w:spacing w:val="-11"/>
          <w:sz w:val="24"/>
          <w:szCs w:val="24"/>
        </w:rPr>
        <w:t xml:space="preserve">вестному исполнению налоговых обязанностей, а также эффективного использования инструментов, противодействующих уклонению от уплаты </w:t>
      </w:r>
      <w:r w:rsidRPr="006A7834">
        <w:rPr>
          <w:rFonts w:ascii="Arial" w:hAnsi="Arial" w:cs="Arial"/>
          <w:sz w:val="24"/>
          <w:szCs w:val="24"/>
        </w:rPr>
        <w:t>налогов.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Политика Администрации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будет направлена   </w:t>
      </w:r>
      <w:r w:rsidRPr="006A7834">
        <w:rPr>
          <w:rFonts w:ascii="Arial" w:hAnsi="Arial" w:cs="Arial"/>
          <w:spacing w:val="-12"/>
          <w:sz w:val="24"/>
          <w:szCs w:val="24"/>
        </w:rPr>
        <w:t xml:space="preserve">на мобилизацию внутренних резервов </w:t>
      </w:r>
      <w:r w:rsidRPr="006A7834">
        <w:rPr>
          <w:rFonts w:ascii="Arial" w:hAnsi="Arial" w:cs="Arial"/>
          <w:spacing w:val="-10"/>
          <w:sz w:val="24"/>
          <w:szCs w:val="24"/>
        </w:rPr>
        <w:t xml:space="preserve">роста налоговых и неналоговых доходов. Для этого необходимо продолжить  инвентаризацию   земельных участков и усилить   взаимодействие с Федеральной налоговой службой    с целью </w:t>
      </w:r>
      <w:r w:rsidRPr="006A7834">
        <w:rPr>
          <w:rFonts w:ascii="Arial" w:hAnsi="Arial" w:cs="Arial"/>
          <w:spacing w:val="-14"/>
          <w:sz w:val="24"/>
          <w:szCs w:val="24"/>
        </w:rPr>
        <w:t xml:space="preserve">создания достоверной налоговой базы для исчисления  земельного налога,  активизировать </w:t>
      </w:r>
      <w:r w:rsidRPr="006A7834">
        <w:rPr>
          <w:rFonts w:ascii="Arial" w:hAnsi="Arial" w:cs="Arial"/>
          <w:sz w:val="24"/>
          <w:szCs w:val="24"/>
        </w:rPr>
        <w:t xml:space="preserve"> деятельность комиссии по обеспечению поступлений налоговых и неналоговых доходов в консолидированный бюджет поселения и  обязательных взносов в государственные внебюджетные фонды и повышению результативности бюджетных расходов.  В целях повышения эффективности расходования бюджетных средств необходимо уделять максимум внимания совершенствованию бюджетного процесса, переход бюджетного планирования от управления затратами к управлению результатами.</w:t>
      </w:r>
    </w:p>
    <w:p w:rsidR="006A7834" w:rsidRPr="006A7834" w:rsidRDefault="006A7834" w:rsidP="006A78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pacing w:val="-6"/>
          <w:sz w:val="24"/>
          <w:szCs w:val="24"/>
        </w:rPr>
        <w:lastRenderedPageBreak/>
        <w:t xml:space="preserve">Прогноз поступления доходов на </w:t>
      </w:r>
      <w:r w:rsidRPr="006A7834">
        <w:rPr>
          <w:rFonts w:ascii="Arial" w:hAnsi="Arial" w:cs="Arial"/>
          <w:sz w:val="24"/>
          <w:szCs w:val="24"/>
        </w:rPr>
        <w:t xml:space="preserve">2023 - 2025 </w:t>
      </w:r>
      <w:r w:rsidRPr="006A7834">
        <w:rPr>
          <w:rFonts w:ascii="Arial" w:hAnsi="Arial" w:cs="Arial"/>
          <w:spacing w:val="-6"/>
          <w:sz w:val="24"/>
          <w:szCs w:val="24"/>
        </w:rPr>
        <w:t xml:space="preserve">годы производился с </w:t>
      </w:r>
      <w:r w:rsidRPr="006A7834">
        <w:rPr>
          <w:rFonts w:ascii="Arial" w:hAnsi="Arial" w:cs="Arial"/>
          <w:spacing w:val="-11"/>
          <w:sz w:val="24"/>
          <w:szCs w:val="24"/>
        </w:rPr>
        <w:t xml:space="preserve">учетом изменений в налоговом законодательстве, параметров прогноза </w:t>
      </w:r>
      <w:r w:rsidRPr="006A7834">
        <w:rPr>
          <w:rFonts w:ascii="Arial" w:hAnsi="Arial" w:cs="Arial"/>
          <w:spacing w:val="-12"/>
          <w:sz w:val="24"/>
          <w:szCs w:val="24"/>
        </w:rPr>
        <w:t>социально-экономического развития района,</w:t>
      </w:r>
      <w:r w:rsidRPr="006A7834">
        <w:rPr>
          <w:rFonts w:ascii="Arial" w:hAnsi="Arial" w:cs="Arial"/>
          <w:spacing w:val="-13"/>
          <w:sz w:val="24"/>
          <w:szCs w:val="24"/>
        </w:rPr>
        <w:t xml:space="preserve">  фактических начислений за 2022 год, динамики собираемости налогов, погашения недоимки </w:t>
      </w:r>
      <w:r w:rsidRPr="006A7834">
        <w:rPr>
          <w:rFonts w:ascii="Arial" w:hAnsi="Arial" w:cs="Arial"/>
          <w:spacing w:val="-4"/>
          <w:sz w:val="24"/>
          <w:szCs w:val="24"/>
        </w:rPr>
        <w:t xml:space="preserve">по налогам, поступлений от структурных подразделений организаций, </w:t>
      </w:r>
      <w:r w:rsidRPr="006A7834">
        <w:rPr>
          <w:rFonts w:ascii="Arial" w:hAnsi="Arial" w:cs="Arial"/>
          <w:spacing w:val="-10"/>
          <w:sz w:val="24"/>
          <w:szCs w:val="24"/>
        </w:rPr>
        <w:t xml:space="preserve">расположенных за пределами района, поступлений от предприятий, </w:t>
      </w:r>
      <w:r w:rsidRPr="006A7834">
        <w:rPr>
          <w:rFonts w:ascii="Arial" w:hAnsi="Arial" w:cs="Arial"/>
          <w:sz w:val="24"/>
          <w:szCs w:val="24"/>
        </w:rPr>
        <w:t>осуществивших реструктуризацию задолженности.</w:t>
      </w:r>
    </w:p>
    <w:p w:rsidR="006A7834" w:rsidRPr="006A7834" w:rsidRDefault="006A7834" w:rsidP="006A7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>В периоде 2023-2025 годов основными целями налоговой политики продолжают оставаться поддержка инвестиций, повышение предпринимательской активности, будет продолжена реализация целей и задач, предусмотренных в предыдущих периодах.</w:t>
      </w:r>
    </w:p>
    <w:p w:rsidR="006A7834" w:rsidRPr="006A7834" w:rsidRDefault="006A7834" w:rsidP="006A7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ab/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сбалансированности, мероприятия направленные на увеличение доходов бюджетной системы Российской Федерации, будет продолжена практика  по минимизации предоставления  налоговых льгот.</w:t>
      </w:r>
      <w:r w:rsidRPr="006A7834">
        <w:rPr>
          <w:rFonts w:ascii="Arial" w:hAnsi="Arial" w:cs="Arial"/>
          <w:sz w:val="24"/>
          <w:szCs w:val="24"/>
        </w:rPr>
        <w:tab/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ab/>
        <w:t>.</w:t>
      </w:r>
      <w:r w:rsidRPr="006A7834">
        <w:rPr>
          <w:rFonts w:ascii="Arial" w:hAnsi="Arial" w:cs="Arial"/>
          <w:sz w:val="24"/>
          <w:szCs w:val="24"/>
        </w:rPr>
        <w:tab/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7834">
        <w:rPr>
          <w:rFonts w:ascii="Arial" w:hAnsi="Arial" w:cs="Arial"/>
          <w:b/>
          <w:bCs/>
          <w:sz w:val="24"/>
          <w:szCs w:val="24"/>
        </w:rPr>
        <w:t xml:space="preserve">Совершенствование системы управления муниципальной собственностью </w:t>
      </w:r>
      <w:proofErr w:type="spellStart"/>
      <w:r w:rsidRPr="006A7834">
        <w:rPr>
          <w:rFonts w:ascii="Arial" w:hAnsi="Arial" w:cs="Arial"/>
          <w:b/>
          <w:bCs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b/>
          <w:bCs/>
          <w:sz w:val="24"/>
          <w:szCs w:val="24"/>
        </w:rPr>
        <w:t xml:space="preserve"> сельского поселения.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>Рассматривая вопросы эффективности оказания   муниципальных услуг нельзя забывать о материально-технической базе, то есть о состоянии   муниципального имущества, которое должно быть в надлежащем состоянии. В связи с чем, необходимо предусматривать в расходных обязательствах бюджета средства на обновление, восстановление основных фондов, используемых   муниципальными организациями.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В тоже время необходимо продолжить работу по выявлению излишнего имущества, неиспользуемого для муниципальных нужд, которое должно быть приватизировано. 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>Также необходимо продолжить работу по оформлению прав собственности на объекты недвижимости, закрепленные за муниципальными учреждениями на праве оперативного управления, и на земельные участки, предоставленные в постоянное (бессрочное) пользование муниципальным учреждениям и муниципальным унитарным предприятиям.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 Налоговая политика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будет формироваться с учетом изменений налогового законодательства, принимаемых на федеральном  и региональном уровнях.</w:t>
      </w:r>
    </w:p>
    <w:p w:rsidR="006A7834" w:rsidRPr="006A7834" w:rsidRDefault="006A7834" w:rsidP="006A7834">
      <w:pPr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z w:val="24"/>
          <w:szCs w:val="24"/>
        </w:rPr>
        <w:t xml:space="preserve"> Политика Администрации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A7834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 будет направлена   </w:t>
      </w:r>
      <w:r w:rsidRPr="006A7834">
        <w:rPr>
          <w:rFonts w:ascii="Arial" w:hAnsi="Arial" w:cs="Arial"/>
          <w:spacing w:val="-12"/>
          <w:sz w:val="24"/>
          <w:szCs w:val="24"/>
        </w:rPr>
        <w:t xml:space="preserve">на мобилизацию внутренних резервов </w:t>
      </w:r>
      <w:r w:rsidRPr="006A7834">
        <w:rPr>
          <w:rFonts w:ascii="Arial" w:hAnsi="Arial" w:cs="Arial"/>
          <w:spacing w:val="-10"/>
          <w:sz w:val="24"/>
          <w:szCs w:val="24"/>
        </w:rPr>
        <w:t>роста налоговых и неналоговых доходов.</w:t>
      </w:r>
      <w:r w:rsidRPr="006A78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7834">
        <w:rPr>
          <w:rFonts w:ascii="Arial" w:hAnsi="Arial" w:cs="Arial"/>
          <w:sz w:val="24"/>
          <w:szCs w:val="24"/>
        </w:rPr>
        <w:t>Необходимо</w:t>
      </w:r>
      <w:r w:rsidRPr="006A78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7834">
        <w:rPr>
          <w:rFonts w:ascii="Arial" w:hAnsi="Arial" w:cs="Arial"/>
          <w:sz w:val="24"/>
          <w:szCs w:val="24"/>
        </w:rPr>
        <w:t xml:space="preserve">продолжение практики согласованных действий Администрации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A7834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муниципального района и территориальных федеральных органов исполнительной власти по мобилизации доходов, в том числе путем снижения задолженности по налогам, уменьшения числа убыточных организаций, легализации налогоплательщиков и объектов налогообложения, совершенствования земельных и имущественных отношений.</w:t>
      </w:r>
    </w:p>
    <w:p w:rsidR="006A7834" w:rsidRPr="006A7834" w:rsidRDefault="006A7834" w:rsidP="006A783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Arial" w:hAnsi="Arial" w:cs="Arial"/>
          <w:sz w:val="24"/>
          <w:szCs w:val="24"/>
        </w:rPr>
      </w:pPr>
      <w:r w:rsidRPr="006A7834">
        <w:rPr>
          <w:rFonts w:ascii="Arial" w:hAnsi="Arial" w:cs="Arial"/>
          <w:spacing w:val="-10"/>
          <w:sz w:val="24"/>
          <w:szCs w:val="24"/>
        </w:rPr>
        <w:t xml:space="preserve"> </w:t>
      </w:r>
      <w:r w:rsidRPr="006A7834">
        <w:rPr>
          <w:rFonts w:ascii="Arial" w:hAnsi="Arial" w:cs="Arial"/>
          <w:sz w:val="24"/>
          <w:szCs w:val="24"/>
        </w:rPr>
        <w:t xml:space="preserve">Главным администраторам доходов бюджета необходимо   повысить уровень ответственности за выполнение плановых показателей поступления доходов в консолидированный бюджет </w:t>
      </w:r>
      <w:proofErr w:type="spellStart"/>
      <w:r w:rsidRPr="006A7834">
        <w:rPr>
          <w:rFonts w:ascii="Arial" w:hAnsi="Arial" w:cs="Arial"/>
          <w:sz w:val="24"/>
          <w:szCs w:val="24"/>
        </w:rPr>
        <w:t>Ежовского</w:t>
      </w:r>
      <w:proofErr w:type="spellEnd"/>
      <w:r w:rsidRPr="006A7834">
        <w:rPr>
          <w:rFonts w:ascii="Arial" w:hAnsi="Arial" w:cs="Arial"/>
          <w:sz w:val="24"/>
          <w:szCs w:val="24"/>
        </w:rPr>
        <w:t xml:space="preserve"> сельского поселения  и увеличить собираемость налогов, сборов и иных обязательных платежей на территории района.</w:t>
      </w:r>
    </w:p>
    <w:p w:rsidR="006A7834" w:rsidRDefault="006A7834" w:rsidP="006A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7834" w:rsidRDefault="006A7834" w:rsidP="006A7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5011" w:rsidRDefault="00EB5011"/>
    <w:sectPr w:rsidR="00EB5011" w:rsidSect="003161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834"/>
    <w:rsid w:val="006A7834"/>
    <w:rsid w:val="00C37EAA"/>
    <w:rsid w:val="00EB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2433</Words>
  <Characters>13873</Characters>
  <Application>Microsoft Office Word</Application>
  <DocSecurity>0</DocSecurity>
  <Lines>115</Lines>
  <Paragraphs>32</Paragraphs>
  <ScaleCrop>false</ScaleCrop>
  <Company/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3</cp:revision>
  <cp:lastPrinted>2022-11-21T07:48:00Z</cp:lastPrinted>
  <dcterms:created xsi:type="dcterms:W3CDTF">2022-11-21T07:47:00Z</dcterms:created>
  <dcterms:modified xsi:type="dcterms:W3CDTF">2022-11-21T07:48:00Z</dcterms:modified>
</cp:coreProperties>
</file>