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75" w:rsidRDefault="00A55375" w:rsidP="00F852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2C8" w:rsidRPr="000D435A" w:rsidRDefault="00F852C8" w:rsidP="000D435A">
      <w:pPr>
        <w:spacing w:line="240" w:lineRule="auto"/>
        <w:jc w:val="center"/>
        <w:rPr>
          <w:rFonts w:ascii="Arial" w:hAnsi="Arial" w:cs="Arial"/>
          <w:b/>
          <w:bCs/>
        </w:rPr>
      </w:pPr>
      <w:r w:rsidRPr="000D435A">
        <w:rPr>
          <w:rFonts w:ascii="Arial" w:hAnsi="Arial" w:cs="Arial"/>
          <w:b/>
          <w:bCs/>
        </w:rPr>
        <w:t>АДМИНИСТРАЦИЯ</w:t>
      </w:r>
    </w:p>
    <w:p w:rsidR="00F852C8" w:rsidRPr="000D435A" w:rsidRDefault="00F852C8" w:rsidP="000D435A">
      <w:pPr>
        <w:spacing w:line="240" w:lineRule="auto"/>
        <w:jc w:val="center"/>
        <w:rPr>
          <w:rFonts w:ascii="Arial" w:hAnsi="Arial" w:cs="Arial"/>
          <w:b/>
          <w:bCs/>
        </w:rPr>
      </w:pPr>
      <w:r w:rsidRPr="000D435A">
        <w:rPr>
          <w:rFonts w:ascii="Arial" w:hAnsi="Arial" w:cs="Arial"/>
          <w:b/>
          <w:bCs/>
        </w:rPr>
        <w:t>ЕЖОВСКОГО СЕЛЬСКОГО ПОСЕЛЕНИЯ</w:t>
      </w:r>
    </w:p>
    <w:p w:rsidR="00F852C8" w:rsidRPr="000D435A" w:rsidRDefault="00F852C8" w:rsidP="000D435A">
      <w:pPr>
        <w:spacing w:line="240" w:lineRule="auto"/>
        <w:jc w:val="center"/>
        <w:rPr>
          <w:rFonts w:ascii="Arial" w:hAnsi="Arial" w:cs="Arial"/>
          <w:b/>
          <w:bCs/>
        </w:rPr>
      </w:pPr>
      <w:r w:rsidRPr="000D435A">
        <w:rPr>
          <w:rFonts w:ascii="Arial" w:hAnsi="Arial" w:cs="Arial"/>
          <w:b/>
          <w:bCs/>
        </w:rPr>
        <w:t>КИКВИДЗЕНСКОГО МУНИЦИПАЛЬНОГО РАЙОНА</w:t>
      </w:r>
    </w:p>
    <w:p w:rsidR="00F852C8" w:rsidRPr="000D435A" w:rsidRDefault="00F852C8" w:rsidP="000D435A">
      <w:pPr>
        <w:spacing w:line="240" w:lineRule="auto"/>
        <w:jc w:val="center"/>
        <w:rPr>
          <w:rFonts w:ascii="Arial" w:hAnsi="Arial" w:cs="Arial"/>
          <w:b/>
          <w:bCs/>
        </w:rPr>
      </w:pPr>
      <w:r w:rsidRPr="000D435A">
        <w:rPr>
          <w:rFonts w:ascii="Arial" w:hAnsi="Arial" w:cs="Arial"/>
          <w:b/>
          <w:bCs/>
        </w:rPr>
        <w:t>ВОЛГОГРАДСКОЙ ОБЛАСТИ</w:t>
      </w:r>
    </w:p>
    <w:p w:rsidR="00F852C8" w:rsidRPr="000D435A" w:rsidRDefault="00F852C8" w:rsidP="000D435A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852C8" w:rsidRPr="000D435A" w:rsidRDefault="00F852C8" w:rsidP="000D43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0D435A">
        <w:rPr>
          <w:rFonts w:ascii="Arial" w:hAnsi="Arial" w:cs="Arial"/>
          <w:b/>
        </w:rPr>
        <w:t>ПОСТАНОВЛЕНИЕ</w:t>
      </w:r>
    </w:p>
    <w:p w:rsidR="00F852C8" w:rsidRPr="000D435A" w:rsidRDefault="00F852C8" w:rsidP="000D435A">
      <w:pPr>
        <w:widowControl w:val="0"/>
        <w:suppressAutoHyphens/>
        <w:spacing w:before="28" w:after="0" w:line="240" w:lineRule="auto"/>
        <w:jc w:val="center"/>
        <w:rPr>
          <w:rFonts w:ascii="Arial" w:eastAsia="SimSun" w:hAnsi="Arial" w:cs="Arial"/>
          <w:b/>
          <w:kern w:val="2"/>
          <w:lang w:eastAsia="zh-CN" w:bidi="hi-IN"/>
        </w:rPr>
      </w:pPr>
    </w:p>
    <w:p w:rsidR="00F852C8" w:rsidRPr="000D435A" w:rsidRDefault="00F852C8" w:rsidP="000D435A">
      <w:pPr>
        <w:widowControl w:val="0"/>
        <w:suppressAutoHyphens/>
        <w:spacing w:before="28" w:after="0" w:line="240" w:lineRule="auto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A20EB9" w:rsidRPr="000D435A" w:rsidRDefault="00F852C8" w:rsidP="000D435A">
      <w:pPr>
        <w:widowControl w:val="0"/>
        <w:suppressAutoHyphens/>
        <w:spacing w:before="28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0D435A">
        <w:rPr>
          <w:rFonts w:ascii="Arial" w:eastAsia="SimSun" w:hAnsi="Arial" w:cs="Arial"/>
          <w:kern w:val="2"/>
          <w:lang w:eastAsia="zh-CN" w:bidi="hi-IN"/>
        </w:rPr>
        <w:t>От 30.06</w:t>
      </w:r>
      <w:r w:rsidR="00A20EB9" w:rsidRPr="000D435A">
        <w:rPr>
          <w:rFonts w:ascii="Arial" w:eastAsia="SimSun" w:hAnsi="Arial" w:cs="Arial"/>
          <w:kern w:val="2"/>
          <w:lang w:eastAsia="zh-CN" w:bidi="hi-IN"/>
        </w:rPr>
        <w:t xml:space="preserve">.2023                                                                              </w:t>
      </w:r>
      <w:r w:rsidRPr="000D435A">
        <w:rPr>
          <w:rFonts w:ascii="Arial" w:eastAsia="SimSun" w:hAnsi="Arial" w:cs="Arial"/>
          <w:kern w:val="2"/>
          <w:lang w:eastAsia="zh-CN" w:bidi="hi-IN"/>
        </w:rPr>
        <w:t xml:space="preserve">                 </w:t>
      </w:r>
      <w:r w:rsidR="00A20EB9" w:rsidRPr="000D435A">
        <w:rPr>
          <w:rFonts w:ascii="Arial" w:eastAsia="SimSun" w:hAnsi="Arial" w:cs="Arial"/>
          <w:kern w:val="2"/>
          <w:lang w:eastAsia="zh-CN" w:bidi="hi-IN"/>
        </w:rPr>
        <w:t xml:space="preserve">  №</w:t>
      </w:r>
      <w:r w:rsidRPr="000D435A">
        <w:rPr>
          <w:rFonts w:ascii="Arial" w:eastAsia="SimSun" w:hAnsi="Arial" w:cs="Arial"/>
          <w:kern w:val="2"/>
          <w:lang w:eastAsia="zh-CN" w:bidi="hi-IN"/>
        </w:rPr>
        <w:t>13</w:t>
      </w:r>
    </w:p>
    <w:p w:rsidR="00F852C8" w:rsidRPr="000D435A" w:rsidRDefault="00F852C8" w:rsidP="000D435A">
      <w:pPr>
        <w:widowControl w:val="0"/>
        <w:suppressAutoHyphens/>
        <w:spacing w:before="28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A20EB9" w:rsidRPr="000D435A" w:rsidRDefault="00A20EB9" w:rsidP="000D435A">
      <w:pPr>
        <w:spacing w:after="0" w:line="240" w:lineRule="auto"/>
        <w:jc w:val="both"/>
        <w:rPr>
          <w:rFonts w:ascii="Arial" w:hAnsi="Arial" w:cs="Arial"/>
        </w:rPr>
      </w:pPr>
      <w:r w:rsidRPr="000D435A">
        <w:rPr>
          <w:rFonts w:ascii="Arial" w:hAnsi="Arial" w:cs="Arial"/>
          <w:lang w:eastAsia="ru-RU"/>
        </w:rPr>
        <w:t>О создании межведомственной комиссии</w:t>
      </w:r>
      <w:r w:rsidRPr="000D435A">
        <w:rPr>
          <w:rFonts w:ascii="Arial" w:hAnsi="Arial" w:cs="Arial"/>
          <w:b/>
          <w:lang w:eastAsia="ru-RU"/>
        </w:rPr>
        <w:t xml:space="preserve"> </w:t>
      </w:r>
      <w:r w:rsidRPr="000D435A">
        <w:rPr>
          <w:rFonts w:ascii="Arial" w:hAnsi="Arial" w:cs="Arial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</w:p>
    <w:p w:rsidR="00A20EB9" w:rsidRPr="000D435A" w:rsidRDefault="00A20EB9" w:rsidP="000D435A">
      <w:pPr>
        <w:spacing w:after="0" w:line="240" w:lineRule="auto"/>
        <w:ind w:right="141"/>
        <w:jc w:val="center"/>
        <w:rPr>
          <w:rFonts w:ascii="Arial" w:hAnsi="Arial" w:cs="Arial"/>
          <w:b/>
          <w:lang w:eastAsia="ru-RU"/>
        </w:rPr>
      </w:pPr>
    </w:p>
    <w:p w:rsidR="00A20EB9" w:rsidRPr="000D435A" w:rsidRDefault="00A20EB9" w:rsidP="000D435A">
      <w:pPr>
        <w:spacing w:after="14" w:line="240" w:lineRule="auto"/>
        <w:ind w:right="56"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0D435A">
        <w:rPr>
          <w:rFonts w:ascii="Arial" w:hAnsi="Arial" w:cs="Arial"/>
          <w:color w:val="000000"/>
          <w:lang w:eastAsia="ru-RU"/>
        </w:rPr>
        <w:t>В соответствии с Жилищным кодексом Российской Федерации, Федеральным законом от 01.10.2003 № 131-ФЗ "Об общих принципах организации местного самоуправления в Российской Федерации",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Уставом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Ежовского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сельского поселения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Киквидзенского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муниципального района Волгоградской области</w:t>
      </w:r>
      <w:r w:rsidRPr="000D435A">
        <w:rPr>
          <w:rFonts w:ascii="Arial" w:hAnsi="Arial" w:cs="Arial"/>
          <w:color w:val="000000"/>
          <w:lang w:eastAsia="ru-RU"/>
        </w:rPr>
        <w:t>, администрация</w:t>
      </w:r>
      <w:r w:rsidRPr="000D435A">
        <w:rPr>
          <w:rFonts w:ascii="Arial" w:hAnsi="Arial" w:cs="Arial"/>
          <w:bCs/>
          <w:iCs/>
          <w:lang w:eastAsia="ru-RU"/>
        </w:rPr>
        <w:t xml:space="preserve">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Ежовского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сельского поселения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Киквидзенского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муниципального района Волгоградской области</w:t>
      </w:r>
      <w:r w:rsidRPr="000D435A">
        <w:rPr>
          <w:rFonts w:ascii="Arial" w:hAnsi="Arial" w:cs="Arial"/>
          <w:color w:val="000000"/>
          <w:lang w:eastAsia="ru-RU"/>
        </w:rPr>
        <w:t xml:space="preserve">,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п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о с т а н о в л я е т:</w:t>
      </w:r>
    </w:p>
    <w:p w:rsidR="00A20EB9" w:rsidRPr="000D435A" w:rsidRDefault="00A20EB9" w:rsidP="000D435A">
      <w:pPr>
        <w:spacing w:after="14" w:line="240" w:lineRule="auto"/>
        <w:ind w:right="56" w:firstLine="709"/>
        <w:jc w:val="both"/>
        <w:rPr>
          <w:rFonts w:ascii="Arial" w:hAnsi="Arial" w:cs="Arial"/>
          <w:color w:val="000000"/>
          <w:lang w:eastAsia="ru-RU"/>
        </w:rPr>
      </w:pPr>
    </w:p>
    <w:p w:rsidR="00A20EB9" w:rsidRPr="000D435A" w:rsidRDefault="00A20EB9" w:rsidP="000D435A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lang w:eastAsia="ru-RU"/>
        </w:rPr>
        <w:t xml:space="preserve">Создать межведомственную комиссию </w:t>
      </w:r>
      <w:r w:rsidRPr="000D435A">
        <w:rPr>
          <w:rFonts w:ascii="Arial" w:hAnsi="Arial" w:cs="Arial"/>
          <w:color w:val="000000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0D435A">
        <w:rPr>
          <w:rFonts w:ascii="Arial" w:hAnsi="Arial" w:cs="Arial"/>
          <w:color w:val="000000"/>
          <w:lang w:eastAsia="ru-RU"/>
        </w:rPr>
        <w:t>.</w:t>
      </w:r>
    </w:p>
    <w:p w:rsidR="00A20EB9" w:rsidRPr="000D435A" w:rsidRDefault="00A20EB9" w:rsidP="000D435A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Arial" w:hAnsi="Arial" w:cs="Arial"/>
          <w:lang w:eastAsia="ru-RU"/>
        </w:rPr>
      </w:pPr>
      <w:r w:rsidRPr="000D435A">
        <w:rPr>
          <w:rFonts w:ascii="Arial" w:hAnsi="Arial" w:cs="Arial"/>
          <w:lang w:eastAsia="ru-RU"/>
        </w:rPr>
        <w:t>Утвердить прилагаемые:</w:t>
      </w:r>
    </w:p>
    <w:p w:rsidR="00A20EB9" w:rsidRPr="000D435A" w:rsidRDefault="00A20EB9" w:rsidP="000D435A">
      <w:pPr>
        <w:spacing w:after="14" w:line="240" w:lineRule="auto"/>
        <w:ind w:right="56"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lang w:eastAsia="ru-RU"/>
        </w:rPr>
        <w:t xml:space="preserve">Положение о межведомственной комиссии </w:t>
      </w:r>
      <w:r w:rsidRPr="000D435A">
        <w:rPr>
          <w:rFonts w:ascii="Arial" w:hAnsi="Arial" w:cs="Arial"/>
          <w:color w:val="000000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Pr="000D435A">
        <w:rPr>
          <w:rFonts w:ascii="Arial" w:hAnsi="Arial" w:cs="Arial"/>
          <w:color w:val="000000"/>
          <w:lang w:eastAsia="ru-RU"/>
        </w:rPr>
        <w:t>(приложение 1);</w:t>
      </w:r>
    </w:p>
    <w:p w:rsidR="00A20EB9" w:rsidRPr="000D435A" w:rsidRDefault="00A20EB9" w:rsidP="000D435A">
      <w:pPr>
        <w:spacing w:after="14" w:line="240" w:lineRule="auto"/>
        <w:ind w:right="56"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lang w:eastAsia="ru-RU"/>
        </w:rPr>
        <w:t xml:space="preserve">Состав межведомственной комиссии </w:t>
      </w:r>
      <w:r w:rsidRPr="000D435A">
        <w:rPr>
          <w:rFonts w:ascii="Arial" w:hAnsi="Arial" w:cs="Arial"/>
          <w:color w:val="000000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Pr="000D435A">
        <w:rPr>
          <w:rFonts w:ascii="Arial" w:hAnsi="Arial" w:cs="Arial"/>
          <w:color w:val="000000"/>
          <w:lang w:eastAsia="ru-RU"/>
        </w:rPr>
        <w:t>(приложение 2).</w:t>
      </w:r>
    </w:p>
    <w:p w:rsidR="00A20EB9" w:rsidRPr="000D435A" w:rsidRDefault="00A20EB9" w:rsidP="000D435A">
      <w:pPr>
        <w:pStyle w:val="a6"/>
        <w:numPr>
          <w:ilvl w:val="0"/>
          <w:numId w:val="33"/>
        </w:numPr>
        <w:spacing w:after="0" w:line="240" w:lineRule="auto"/>
        <w:ind w:left="0" w:right="57" w:firstLine="709"/>
        <w:jc w:val="both"/>
        <w:rPr>
          <w:rFonts w:ascii="Arial" w:hAnsi="Arial" w:cs="Arial"/>
          <w:lang w:eastAsia="ru-RU"/>
        </w:rPr>
      </w:pPr>
      <w:proofErr w:type="gramStart"/>
      <w:r w:rsidRPr="000D435A">
        <w:rPr>
          <w:rFonts w:ascii="Arial" w:hAnsi="Arial" w:cs="Arial"/>
          <w:color w:val="000000"/>
          <w:lang w:eastAsia="ru-RU"/>
        </w:rPr>
        <w:t>Разместить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настоящее постановление на официальном сайте администрации</w:t>
      </w:r>
      <w:r w:rsidRPr="000D435A">
        <w:rPr>
          <w:rFonts w:ascii="Arial" w:hAnsi="Arial" w:cs="Arial"/>
          <w:color w:val="000000"/>
          <w:kern w:val="0"/>
          <w:lang w:eastAsia="ru-RU"/>
        </w:rPr>
        <w:t xml:space="preserve"> </w:t>
      </w:r>
      <w:proofErr w:type="spellStart"/>
      <w:r w:rsidRPr="000D435A">
        <w:rPr>
          <w:rFonts w:ascii="Arial" w:hAnsi="Arial" w:cs="Arial"/>
          <w:bCs/>
          <w:iCs/>
          <w:color w:val="000000"/>
          <w:kern w:val="0"/>
          <w:lang w:eastAsia="ru-RU"/>
        </w:rPr>
        <w:t>Ежовского</w:t>
      </w:r>
      <w:proofErr w:type="spellEnd"/>
      <w:r w:rsidRPr="000D435A">
        <w:rPr>
          <w:rFonts w:ascii="Arial" w:hAnsi="Arial" w:cs="Arial"/>
          <w:bCs/>
          <w:iCs/>
          <w:color w:val="000000"/>
          <w:kern w:val="0"/>
          <w:lang w:eastAsia="ru-RU"/>
        </w:rPr>
        <w:t xml:space="preserve"> сельского поселения </w:t>
      </w:r>
      <w:proofErr w:type="spellStart"/>
      <w:r w:rsidRPr="000D435A">
        <w:rPr>
          <w:rFonts w:ascii="Arial" w:hAnsi="Arial" w:cs="Arial"/>
          <w:bCs/>
          <w:iCs/>
          <w:color w:val="000000"/>
          <w:kern w:val="0"/>
          <w:lang w:eastAsia="ru-RU"/>
        </w:rPr>
        <w:t>Киквидзенского</w:t>
      </w:r>
      <w:proofErr w:type="spellEnd"/>
      <w:r w:rsidRPr="000D435A">
        <w:rPr>
          <w:rFonts w:ascii="Arial" w:hAnsi="Arial" w:cs="Arial"/>
          <w:bCs/>
          <w:iCs/>
          <w:color w:val="000000"/>
          <w:kern w:val="0"/>
          <w:lang w:eastAsia="ru-RU"/>
        </w:rPr>
        <w:t xml:space="preserve"> муниципального района Волгоградской области</w:t>
      </w:r>
      <w:r w:rsidRPr="000D435A">
        <w:rPr>
          <w:rFonts w:ascii="Arial" w:hAnsi="Arial" w:cs="Arial"/>
          <w:color w:val="000000"/>
          <w:lang w:eastAsia="ru-RU"/>
        </w:rPr>
        <w:t>, а также на информационном стенде в здании администрации</w:t>
      </w:r>
      <w:r w:rsidRPr="000D435A">
        <w:rPr>
          <w:rFonts w:ascii="Arial" w:hAnsi="Arial" w:cs="Arial"/>
          <w:kern w:val="0"/>
          <w:lang w:eastAsia="ru-RU"/>
        </w:rPr>
        <w:t xml:space="preserve"> </w:t>
      </w:r>
      <w:proofErr w:type="spellStart"/>
      <w:r w:rsidRPr="000D435A">
        <w:rPr>
          <w:rFonts w:ascii="Arial" w:hAnsi="Arial" w:cs="Arial"/>
          <w:bCs/>
          <w:iCs/>
          <w:kern w:val="0"/>
          <w:lang w:eastAsia="ru-RU"/>
        </w:rPr>
        <w:t>Ежовского</w:t>
      </w:r>
      <w:proofErr w:type="spellEnd"/>
      <w:r w:rsidRPr="000D435A">
        <w:rPr>
          <w:rFonts w:ascii="Arial" w:hAnsi="Arial" w:cs="Arial"/>
          <w:bCs/>
          <w:iCs/>
          <w:kern w:val="0"/>
          <w:lang w:eastAsia="ru-RU"/>
        </w:rPr>
        <w:t xml:space="preserve"> сельского поселения </w:t>
      </w:r>
      <w:proofErr w:type="spellStart"/>
      <w:r w:rsidRPr="000D435A">
        <w:rPr>
          <w:rFonts w:ascii="Arial" w:hAnsi="Arial" w:cs="Arial"/>
          <w:bCs/>
          <w:iCs/>
          <w:kern w:val="0"/>
          <w:lang w:eastAsia="ru-RU"/>
        </w:rPr>
        <w:t>Киквидзенского</w:t>
      </w:r>
      <w:proofErr w:type="spellEnd"/>
      <w:r w:rsidRPr="000D435A">
        <w:rPr>
          <w:rFonts w:ascii="Arial" w:hAnsi="Arial" w:cs="Arial"/>
          <w:bCs/>
          <w:iCs/>
          <w:kern w:val="0"/>
          <w:lang w:eastAsia="ru-RU"/>
        </w:rPr>
        <w:t xml:space="preserve"> муниципального района Волгоградской области</w:t>
      </w:r>
      <w:r w:rsidRPr="000D435A">
        <w:rPr>
          <w:rFonts w:ascii="Arial" w:hAnsi="Arial" w:cs="Arial"/>
          <w:color w:val="000000"/>
          <w:lang w:eastAsia="ru-RU"/>
        </w:rPr>
        <w:t>.</w:t>
      </w:r>
    </w:p>
    <w:p w:rsidR="00A20EB9" w:rsidRPr="000D435A" w:rsidRDefault="00A20EB9" w:rsidP="000D435A">
      <w:pPr>
        <w:pStyle w:val="a6"/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Arial" w:hAnsi="Arial" w:cs="Arial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A20EB9" w:rsidRPr="000D435A" w:rsidRDefault="00A20EB9" w:rsidP="000D435A">
      <w:pPr>
        <w:pStyle w:val="a6"/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Arial" w:hAnsi="Arial" w:cs="Arial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0D435A">
        <w:rPr>
          <w:rFonts w:ascii="Arial" w:hAnsi="Arial" w:cs="Arial"/>
          <w:bCs/>
          <w:color w:val="000000"/>
          <w:lang w:eastAsia="ru-RU"/>
        </w:rPr>
        <w:t>Контроль за</w:t>
      </w:r>
      <w:proofErr w:type="gramEnd"/>
      <w:r w:rsidRPr="000D435A">
        <w:rPr>
          <w:rFonts w:ascii="Arial" w:hAnsi="Arial" w:cs="Arial"/>
          <w:bCs/>
          <w:color w:val="000000"/>
          <w:lang w:eastAsia="ru-RU"/>
        </w:rPr>
        <w:t xml:space="preserve"> исполнением настоящего постановления </w:t>
      </w:r>
      <w:r w:rsidRPr="000D435A">
        <w:rPr>
          <w:rFonts w:ascii="Arial" w:hAnsi="Arial" w:cs="Arial"/>
          <w:color w:val="000000"/>
          <w:lang w:eastAsia="ru-RU"/>
        </w:rPr>
        <w:t>оставляю за собой.</w:t>
      </w:r>
    </w:p>
    <w:p w:rsidR="00A20EB9" w:rsidRPr="000D435A" w:rsidRDefault="00A20EB9" w:rsidP="000D435A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A20EB9" w:rsidRPr="000D435A" w:rsidRDefault="00A20EB9" w:rsidP="000D435A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Глава </w:t>
      </w:r>
      <w:proofErr w:type="spellStart"/>
      <w:r w:rsidRPr="000D435A">
        <w:rPr>
          <w:rFonts w:ascii="Arial" w:hAnsi="Arial" w:cs="Arial"/>
          <w:color w:val="000000"/>
          <w:lang w:eastAsia="ru-RU"/>
        </w:rPr>
        <w:t>Ежовского</w:t>
      </w:r>
      <w:proofErr w:type="spellEnd"/>
      <w:r w:rsidRPr="000D435A">
        <w:rPr>
          <w:rFonts w:ascii="Arial" w:hAnsi="Arial" w:cs="Arial"/>
          <w:color w:val="000000"/>
          <w:lang w:eastAsia="ru-RU"/>
        </w:rPr>
        <w:t xml:space="preserve"> </w:t>
      </w:r>
    </w:p>
    <w:p w:rsidR="00A20EB9" w:rsidRPr="000D435A" w:rsidRDefault="00A20EB9" w:rsidP="000D435A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сельского поселения                                                                    Н.И Кравцова</w:t>
      </w:r>
    </w:p>
    <w:p w:rsidR="00A20EB9" w:rsidRPr="000D435A" w:rsidRDefault="00A20EB9" w:rsidP="000D435A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b/>
          <w:color w:val="000000"/>
          <w:lang w:eastAsia="ru-RU"/>
        </w:rPr>
        <w:t xml:space="preserve"> </w:t>
      </w:r>
    </w:p>
    <w:p w:rsidR="00A20EB9" w:rsidRPr="000D435A" w:rsidRDefault="00A20EB9" w:rsidP="000D435A">
      <w:pPr>
        <w:spacing w:after="0" w:line="240" w:lineRule="auto"/>
        <w:ind w:left="5103" w:right="57"/>
        <w:rPr>
          <w:rFonts w:ascii="Arial" w:hAnsi="Arial" w:cs="Arial"/>
          <w:color w:val="000000"/>
          <w:lang w:eastAsia="ru-RU"/>
        </w:rPr>
      </w:pPr>
    </w:p>
    <w:p w:rsidR="000D435A" w:rsidRDefault="00A20EB9" w:rsidP="000D435A">
      <w:pPr>
        <w:spacing w:after="0" w:line="240" w:lineRule="auto"/>
        <w:ind w:left="5103" w:right="57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ab/>
      </w:r>
    </w:p>
    <w:p w:rsidR="000D435A" w:rsidRDefault="000D435A" w:rsidP="000D435A">
      <w:pPr>
        <w:spacing w:after="0" w:line="240" w:lineRule="auto"/>
        <w:ind w:left="5103" w:right="57"/>
        <w:rPr>
          <w:rFonts w:ascii="Arial" w:hAnsi="Arial" w:cs="Arial"/>
          <w:color w:val="000000"/>
          <w:lang w:eastAsia="ru-RU"/>
        </w:rPr>
      </w:pPr>
    </w:p>
    <w:p w:rsidR="000D435A" w:rsidRDefault="000D435A" w:rsidP="000D435A">
      <w:pPr>
        <w:spacing w:after="0" w:line="240" w:lineRule="auto"/>
        <w:ind w:left="5103" w:right="57"/>
        <w:rPr>
          <w:rFonts w:ascii="Arial" w:hAnsi="Arial" w:cs="Arial"/>
          <w:color w:val="000000"/>
          <w:lang w:eastAsia="ru-RU"/>
        </w:rPr>
      </w:pPr>
    </w:p>
    <w:p w:rsidR="000D435A" w:rsidRDefault="000D435A" w:rsidP="000D435A">
      <w:pPr>
        <w:spacing w:after="0" w:line="240" w:lineRule="auto"/>
        <w:ind w:left="5103" w:right="57"/>
        <w:rPr>
          <w:rFonts w:ascii="Arial" w:hAnsi="Arial" w:cs="Arial"/>
          <w:color w:val="000000"/>
          <w:lang w:eastAsia="ru-RU"/>
        </w:rPr>
      </w:pPr>
    </w:p>
    <w:p w:rsidR="00A20EB9" w:rsidRPr="000D435A" w:rsidRDefault="00A20EB9" w:rsidP="000D435A">
      <w:pPr>
        <w:spacing w:after="0" w:line="240" w:lineRule="auto"/>
        <w:ind w:left="5103" w:right="57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ab/>
        <w:t>Приложение 1</w:t>
      </w:r>
    </w:p>
    <w:p w:rsidR="00A20EB9" w:rsidRPr="000D435A" w:rsidRDefault="00A20EB9" w:rsidP="000D435A">
      <w:pPr>
        <w:spacing w:after="0" w:line="240" w:lineRule="auto"/>
        <w:ind w:left="5103" w:right="57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к постановлению администрации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Ежовского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сельского поселения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Киквидзенского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муниципального района Волгоградской области</w:t>
      </w:r>
      <w:r w:rsidRPr="000D435A">
        <w:rPr>
          <w:rFonts w:ascii="Arial" w:hAnsi="Arial" w:cs="Arial"/>
          <w:bCs/>
          <w:color w:val="000000"/>
          <w:lang w:eastAsia="ru-RU"/>
        </w:rPr>
        <w:t xml:space="preserve"> </w:t>
      </w:r>
    </w:p>
    <w:p w:rsidR="00A20EB9" w:rsidRPr="000D435A" w:rsidRDefault="00F852C8" w:rsidP="000D435A">
      <w:pPr>
        <w:spacing w:after="0" w:line="240" w:lineRule="auto"/>
        <w:ind w:left="5103" w:right="57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от 30.06</w:t>
      </w:r>
      <w:r w:rsidR="00A20EB9" w:rsidRPr="000D435A">
        <w:rPr>
          <w:rFonts w:ascii="Arial" w:hAnsi="Arial" w:cs="Arial"/>
          <w:color w:val="000000"/>
          <w:lang w:eastAsia="ru-RU"/>
        </w:rPr>
        <w:t>.2023</w:t>
      </w:r>
      <w:r w:rsidRPr="000D435A">
        <w:rPr>
          <w:rFonts w:ascii="Arial" w:hAnsi="Arial" w:cs="Arial"/>
          <w:color w:val="000000"/>
          <w:lang w:eastAsia="ru-RU"/>
        </w:rPr>
        <w:t xml:space="preserve">  № 13</w:t>
      </w:r>
    </w:p>
    <w:p w:rsidR="00F852C8" w:rsidRPr="000D435A" w:rsidRDefault="00F852C8" w:rsidP="000D435A">
      <w:pPr>
        <w:spacing w:after="21" w:line="240" w:lineRule="auto"/>
        <w:jc w:val="right"/>
        <w:rPr>
          <w:rFonts w:ascii="Arial" w:hAnsi="Arial" w:cs="Arial"/>
          <w:color w:val="000000"/>
          <w:lang w:eastAsia="ru-RU"/>
        </w:rPr>
      </w:pPr>
    </w:p>
    <w:p w:rsidR="00A20EB9" w:rsidRPr="000D435A" w:rsidRDefault="00A20EB9" w:rsidP="000D435A">
      <w:pPr>
        <w:spacing w:after="21" w:line="240" w:lineRule="auto"/>
        <w:jc w:val="right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 </w:t>
      </w:r>
    </w:p>
    <w:p w:rsidR="00A20EB9" w:rsidRPr="000D435A" w:rsidRDefault="00A20EB9" w:rsidP="000D435A">
      <w:pPr>
        <w:spacing w:after="0" w:line="240" w:lineRule="auto"/>
        <w:ind w:left="11" w:right="62" w:hanging="11"/>
        <w:jc w:val="center"/>
        <w:rPr>
          <w:rFonts w:ascii="Arial" w:hAnsi="Arial" w:cs="Arial"/>
          <w:b/>
          <w:color w:val="000000"/>
          <w:lang w:eastAsia="ru-RU"/>
        </w:rPr>
      </w:pPr>
      <w:r w:rsidRPr="000D435A">
        <w:rPr>
          <w:rFonts w:ascii="Arial" w:hAnsi="Arial" w:cs="Arial"/>
          <w:b/>
          <w:color w:val="000000"/>
          <w:lang w:eastAsia="ru-RU"/>
        </w:rPr>
        <w:t xml:space="preserve">ПОЛОЖЕНИЕ </w:t>
      </w:r>
    </w:p>
    <w:p w:rsidR="00A20EB9" w:rsidRPr="000D435A" w:rsidRDefault="00A20EB9" w:rsidP="000D435A">
      <w:pPr>
        <w:spacing w:after="0" w:line="240" w:lineRule="auto"/>
        <w:ind w:left="11" w:right="62" w:hanging="11"/>
        <w:jc w:val="center"/>
        <w:rPr>
          <w:rFonts w:ascii="Arial" w:hAnsi="Arial" w:cs="Arial"/>
          <w:b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о межведомственной комиссии</w:t>
      </w:r>
      <w:r w:rsidRPr="000D435A">
        <w:rPr>
          <w:rFonts w:ascii="Arial" w:hAnsi="Arial" w:cs="Arial"/>
          <w:b/>
          <w:color w:val="000000"/>
          <w:lang w:eastAsia="ru-RU"/>
        </w:rPr>
        <w:t xml:space="preserve"> </w:t>
      </w:r>
      <w:r w:rsidRPr="000D435A">
        <w:rPr>
          <w:rFonts w:ascii="Arial" w:hAnsi="Arial" w:cs="Arial"/>
          <w:color w:val="000000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A20EB9" w:rsidRPr="000D435A" w:rsidRDefault="00A20EB9" w:rsidP="000D435A">
      <w:pPr>
        <w:spacing w:after="23" w:line="240" w:lineRule="auto"/>
        <w:ind w:left="10" w:right="62" w:hanging="10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A20EB9" w:rsidRPr="000D435A" w:rsidRDefault="00A20EB9" w:rsidP="000D435A">
      <w:pPr>
        <w:spacing w:after="23" w:line="240" w:lineRule="auto"/>
        <w:ind w:left="10" w:right="62" w:hanging="10"/>
        <w:jc w:val="center"/>
        <w:rPr>
          <w:rFonts w:ascii="Arial" w:hAnsi="Arial" w:cs="Arial"/>
          <w:b/>
          <w:color w:val="000000"/>
          <w:lang w:eastAsia="ru-RU"/>
        </w:rPr>
      </w:pPr>
      <w:r w:rsidRPr="000D435A">
        <w:rPr>
          <w:rFonts w:ascii="Arial" w:hAnsi="Arial" w:cs="Arial"/>
          <w:b/>
          <w:bCs/>
          <w:color w:val="000000"/>
          <w:lang w:eastAsia="ru-RU"/>
        </w:rPr>
        <w:t>I. Общие положения</w:t>
      </w:r>
      <w:r w:rsidRPr="000D435A">
        <w:rPr>
          <w:rFonts w:ascii="Arial" w:hAnsi="Arial" w:cs="Arial"/>
          <w:b/>
          <w:color w:val="000000"/>
          <w:lang w:eastAsia="ru-RU"/>
        </w:rPr>
        <w:t xml:space="preserve"> </w:t>
      </w:r>
    </w:p>
    <w:p w:rsidR="00A20EB9" w:rsidRPr="000D435A" w:rsidRDefault="00A20EB9" w:rsidP="000D435A">
      <w:pPr>
        <w:spacing w:after="23" w:line="240" w:lineRule="auto"/>
        <w:ind w:left="10" w:right="62" w:hanging="10"/>
        <w:jc w:val="center"/>
        <w:rPr>
          <w:rFonts w:ascii="Arial" w:hAnsi="Arial" w:cs="Arial"/>
          <w:b/>
          <w:color w:val="000000"/>
          <w:lang w:eastAsia="ru-RU"/>
        </w:rPr>
      </w:pP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1.1. Настоящее Положение о межведомственной комиссии </w:t>
      </w:r>
      <w:r w:rsidRPr="000D435A">
        <w:rPr>
          <w:rFonts w:ascii="Arial" w:hAnsi="Arial" w:cs="Arial"/>
          <w:color w:val="000000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Pr="000D435A">
        <w:rPr>
          <w:rFonts w:ascii="Arial" w:hAnsi="Arial" w:cs="Arial"/>
          <w:color w:val="000000"/>
          <w:lang w:eastAsia="ru-RU"/>
        </w:rPr>
        <w:t xml:space="preserve">(далее - Положение) устанавливает порядок организации ее работы.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1.2.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 xml:space="preserve">Межведомственная комиссия </w:t>
      </w:r>
      <w:r w:rsidRPr="000D435A">
        <w:rPr>
          <w:rFonts w:ascii="Arial" w:hAnsi="Arial" w:cs="Arial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0D435A">
        <w:rPr>
          <w:rFonts w:ascii="Arial" w:hAnsi="Arial" w:cs="Arial"/>
          <w:color w:val="FF0000"/>
        </w:rPr>
        <w:t xml:space="preserve"> </w:t>
      </w:r>
      <w:r w:rsidRPr="000D435A">
        <w:rPr>
          <w:rFonts w:ascii="Arial" w:hAnsi="Arial" w:cs="Arial"/>
          <w:color w:val="000000"/>
          <w:lang w:eastAsia="ru-RU"/>
        </w:rPr>
        <w:t>(далее – Комиссия) является постоянно действующим коллегиальным органом для оценки и обследования жилых помещений жилищного фонда Российской Федерации, многоквартирных домов, находящихся в федеральной собственности,  муниципального жилищного фонда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 xml:space="preserve">и частного жилищного фонда на территории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Ежовского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сельского поселения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Киквидзенского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муниципального района Волгоградской области</w:t>
      </w:r>
      <w:r w:rsidRPr="000D435A">
        <w:rPr>
          <w:rFonts w:ascii="Arial" w:hAnsi="Arial" w:cs="Arial"/>
          <w:color w:val="000000"/>
          <w:lang w:eastAsia="ru-RU"/>
        </w:rPr>
        <w:t>, за исключением случаев, предусмотренных пунктом 7(1)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- Постановление № 47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), в целях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1.3. Комиссия осуществляет свою деятельность в соответствии с законами Российской Федерации, постановлениями Правительства Российской Федерации, законами Волгоградской области, Уставом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Ежовского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сельского поселения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Киквидзенского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муниципального района Волгоградской области</w:t>
      </w:r>
      <w:r w:rsidRPr="000D435A">
        <w:rPr>
          <w:rFonts w:ascii="Arial" w:hAnsi="Arial" w:cs="Arial"/>
          <w:color w:val="000000"/>
          <w:lang w:eastAsia="ru-RU"/>
        </w:rPr>
        <w:t xml:space="preserve">, иными муниципальными нормативными правовыми актами, настоящим Положением. </w:t>
      </w:r>
    </w:p>
    <w:p w:rsidR="00A55375" w:rsidRPr="000D435A" w:rsidRDefault="000D435A" w:rsidP="000D435A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 </w:t>
      </w:r>
    </w:p>
    <w:p w:rsidR="00481651" w:rsidRPr="000D435A" w:rsidRDefault="00481651" w:rsidP="000D435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481651" w:rsidRPr="000D435A" w:rsidRDefault="00481651" w:rsidP="000D435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A55375" w:rsidRPr="000D435A" w:rsidRDefault="00A55375" w:rsidP="000D435A"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</w:p>
    <w:p w:rsidR="00A20EB9" w:rsidRPr="000D435A" w:rsidRDefault="00A20EB9" w:rsidP="000D435A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b/>
          <w:bCs/>
          <w:color w:val="000000"/>
          <w:lang w:eastAsia="ru-RU"/>
        </w:rPr>
        <w:t>II. Основные задачи и функции Комиссии</w:t>
      </w:r>
      <w:r w:rsidRPr="000D435A">
        <w:rPr>
          <w:rFonts w:ascii="Arial" w:hAnsi="Arial" w:cs="Arial"/>
          <w:color w:val="000000"/>
          <w:lang w:eastAsia="ru-RU"/>
        </w:rPr>
        <w:t xml:space="preserve"> </w:t>
      </w:r>
    </w:p>
    <w:p w:rsidR="00A20EB9" w:rsidRPr="000D435A" w:rsidRDefault="00A20EB9" w:rsidP="000D435A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2.1. Основной задачей Комиссии является оценка и обследование помещения (многоквартирного дома) на предмет соответствия требованиям Постановления  </w:t>
      </w:r>
      <w:r w:rsidRPr="000D435A">
        <w:rPr>
          <w:rFonts w:ascii="Arial" w:hAnsi="Arial" w:cs="Arial"/>
          <w:lang w:eastAsia="ru-RU"/>
        </w:rPr>
        <w:t xml:space="preserve">Правительства Российской Федерации  от 28.01.2006 </w:t>
      </w:r>
      <w:r w:rsidRPr="000D435A">
        <w:rPr>
          <w:rFonts w:ascii="Arial" w:hAnsi="Arial" w:cs="Arial"/>
          <w:color w:val="000000"/>
          <w:lang w:eastAsia="ru-RU"/>
        </w:rPr>
        <w:t xml:space="preserve">     № 47 в целях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реконструкции.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2.2. Основными функциями Комиссии являются: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r:id="rId7" w:history="1">
        <w:r w:rsidRPr="000D435A">
          <w:rPr>
            <w:rStyle w:val="af"/>
            <w:rFonts w:ascii="Arial" w:hAnsi="Arial" w:cs="Arial"/>
            <w:color w:val="000000"/>
            <w:u w:val="none"/>
            <w:lang w:eastAsia="ru-RU"/>
          </w:rPr>
          <w:t>абзацем первым       пункта 42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Постановления</w:t>
      </w:r>
      <w:r w:rsidRPr="000D435A">
        <w:rPr>
          <w:rFonts w:ascii="Arial" w:hAnsi="Arial" w:cs="Arial"/>
          <w:lang w:eastAsia="ru-RU"/>
        </w:rPr>
        <w:t xml:space="preserve"> Правительства Российской Федерации  от 28.01.2006 </w:t>
      </w:r>
      <w:r w:rsidRPr="000D435A">
        <w:rPr>
          <w:rFonts w:ascii="Arial" w:hAnsi="Arial" w:cs="Arial"/>
          <w:color w:val="000000"/>
          <w:lang w:eastAsia="ru-RU"/>
        </w:rPr>
        <w:t xml:space="preserve"> № 47;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0D435A">
        <w:rPr>
          <w:rFonts w:ascii="Arial" w:hAnsi="Arial" w:cs="Arial"/>
          <w:color w:val="000000"/>
          <w:lang w:eastAsia="ru-RU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</w:t>
      </w:r>
      <w:r w:rsidRPr="000D435A">
        <w:rPr>
          <w:rFonts w:ascii="Arial" w:hAnsi="Arial" w:cs="Arial"/>
          <w:color w:val="000000"/>
          <w:lang w:eastAsia="ru-RU"/>
        </w:rPr>
        <w:lastRenderedPageBreak/>
        <w:t>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признании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жилого помещения соответствующим (не соответствующим) установленным в Постановлении </w:t>
      </w:r>
      <w:r w:rsidRPr="000D435A">
        <w:rPr>
          <w:rFonts w:ascii="Arial" w:hAnsi="Arial" w:cs="Arial"/>
          <w:lang w:eastAsia="ru-RU"/>
        </w:rPr>
        <w:t xml:space="preserve">Правительства Российской Федерации  от 28.01.2006 </w:t>
      </w:r>
      <w:r w:rsidRPr="000D435A">
        <w:rPr>
          <w:rFonts w:ascii="Arial" w:hAnsi="Arial" w:cs="Arial"/>
          <w:color w:val="000000"/>
          <w:lang w:eastAsia="ru-RU"/>
        </w:rPr>
        <w:t xml:space="preserve">№ 47 требованиям;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работа по оценке пригодности (непригодности) жилых помещений для постоянного проживания;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составление заключения в порядке, предусмотренном пунктом 47 Постановления </w:t>
      </w:r>
      <w:r w:rsidRPr="000D435A">
        <w:rPr>
          <w:rFonts w:ascii="Arial" w:hAnsi="Arial" w:cs="Arial"/>
          <w:lang w:eastAsia="ru-RU"/>
        </w:rPr>
        <w:t xml:space="preserve">Правительства Российской Федерации  от 28.01.2006 </w:t>
      </w:r>
      <w:r w:rsidRPr="000D435A">
        <w:rPr>
          <w:rFonts w:ascii="Arial" w:hAnsi="Arial" w:cs="Arial"/>
          <w:color w:val="000000"/>
          <w:lang w:eastAsia="ru-RU"/>
        </w:rPr>
        <w:t xml:space="preserve">№ 47, по форме согласно приложению 1 к Постановлению № 47;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составление акта обследования помещения (в случае принятия Комиссией решения о необходимости проведения обследования) по форме согласно приложению 2 к Постановлению № 47 (далее – акт)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и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специализированной организации, проводящей обследование;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передача заключения заявителю и собственнику жилого помещения. </w:t>
      </w:r>
    </w:p>
    <w:p w:rsidR="00A20EB9" w:rsidRPr="000D435A" w:rsidRDefault="00A20EB9" w:rsidP="000D435A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F852C8" w:rsidRPr="000D435A" w:rsidRDefault="00F852C8" w:rsidP="000D435A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A20EB9" w:rsidRPr="000D435A" w:rsidRDefault="00A20EB9" w:rsidP="000D435A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b/>
          <w:bCs/>
          <w:color w:val="000000"/>
          <w:lang w:eastAsia="ru-RU"/>
        </w:rPr>
        <w:t>III. Порядок формирования Комиссии</w:t>
      </w:r>
      <w:r w:rsidRPr="000D435A">
        <w:rPr>
          <w:rFonts w:ascii="Arial" w:hAnsi="Arial" w:cs="Arial"/>
          <w:color w:val="000000"/>
          <w:lang w:eastAsia="ru-RU"/>
        </w:rPr>
        <w:t xml:space="preserve"> </w:t>
      </w:r>
    </w:p>
    <w:p w:rsidR="00A20EB9" w:rsidRPr="000D435A" w:rsidRDefault="00A20EB9" w:rsidP="000D435A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 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3.1. Состав Комиссии утверждается постановлением администрации</w:t>
      </w:r>
      <w:r w:rsidRPr="000D435A">
        <w:rPr>
          <w:rFonts w:ascii="Arial" w:hAnsi="Arial" w:cs="Arial"/>
          <w:lang w:eastAsia="ru-RU"/>
        </w:rPr>
        <w:t xml:space="preserve"> </w:t>
      </w:r>
      <w:proofErr w:type="spellStart"/>
      <w:r w:rsidRPr="000D435A">
        <w:rPr>
          <w:rFonts w:ascii="Arial" w:hAnsi="Arial" w:cs="Arial"/>
          <w:bCs/>
          <w:iCs/>
          <w:lang w:eastAsia="ru-RU"/>
        </w:rPr>
        <w:t>Ежовского</w:t>
      </w:r>
      <w:proofErr w:type="spellEnd"/>
      <w:r w:rsidRPr="000D435A">
        <w:rPr>
          <w:rFonts w:ascii="Arial" w:hAnsi="Arial" w:cs="Arial"/>
          <w:bCs/>
          <w:iCs/>
          <w:lang w:eastAsia="ru-RU"/>
        </w:rPr>
        <w:t xml:space="preserve"> сельского поселения </w:t>
      </w:r>
      <w:proofErr w:type="spellStart"/>
      <w:r w:rsidRPr="000D435A">
        <w:rPr>
          <w:rFonts w:ascii="Arial" w:hAnsi="Arial" w:cs="Arial"/>
          <w:bCs/>
          <w:iCs/>
          <w:lang w:eastAsia="ru-RU"/>
        </w:rPr>
        <w:t>Киквидзенского</w:t>
      </w:r>
      <w:proofErr w:type="spellEnd"/>
      <w:r w:rsidRPr="000D435A">
        <w:rPr>
          <w:rFonts w:ascii="Arial" w:hAnsi="Arial" w:cs="Arial"/>
          <w:bCs/>
          <w:iCs/>
          <w:lang w:eastAsia="ru-RU"/>
        </w:rPr>
        <w:t xml:space="preserve"> муниципального района Волгоградской области</w:t>
      </w:r>
      <w:r w:rsidRPr="000D435A">
        <w:rPr>
          <w:rFonts w:ascii="Arial" w:hAnsi="Arial" w:cs="Arial"/>
          <w:color w:val="000000"/>
          <w:lang w:eastAsia="ru-RU"/>
        </w:rPr>
        <w:t>.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3.2. В состав Комиссии включаются: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представители администрации</w:t>
      </w:r>
      <w:r w:rsidRPr="000D435A">
        <w:rPr>
          <w:rFonts w:ascii="Arial" w:hAnsi="Arial" w:cs="Arial"/>
          <w:lang w:eastAsia="ru-RU"/>
        </w:rPr>
        <w:t xml:space="preserve"> </w:t>
      </w:r>
      <w:proofErr w:type="spellStart"/>
      <w:r w:rsidRPr="000D435A">
        <w:rPr>
          <w:rFonts w:ascii="Arial" w:hAnsi="Arial" w:cs="Arial"/>
          <w:bCs/>
          <w:iCs/>
          <w:lang w:eastAsia="ru-RU"/>
        </w:rPr>
        <w:t>Ежовского</w:t>
      </w:r>
      <w:proofErr w:type="spellEnd"/>
      <w:r w:rsidRPr="000D435A">
        <w:rPr>
          <w:rFonts w:ascii="Arial" w:hAnsi="Arial" w:cs="Arial"/>
          <w:bCs/>
          <w:iCs/>
          <w:lang w:eastAsia="ru-RU"/>
        </w:rPr>
        <w:t xml:space="preserve"> сельского поселения </w:t>
      </w:r>
      <w:proofErr w:type="spellStart"/>
      <w:r w:rsidRPr="000D435A">
        <w:rPr>
          <w:rFonts w:ascii="Arial" w:hAnsi="Arial" w:cs="Arial"/>
          <w:bCs/>
          <w:iCs/>
          <w:lang w:eastAsia="ru-RU"/>
        </w:rPr>
        <w:t>Киквидзенского</w:t>
      </w:r>
      <w:proofErr w:type="spellEnd"/>
      <w:r w:rsidRPr="000D435A">
        <w:rPr>
          <w:rFonts w:ascii="Arial" w:hAnsi="Arial" w:cs="Arial"/>
          <w:bCs/>
          <w:iCs/>
          <w:lang w:eastAsia="ru-RU"/>
        </w:rPr>
        <w:t xml:space="preserve"> муниципального района Волгоградской области</w:t>
      </w:r>
      <w:r w:rsidRPr="000D435A">
        <w:rPr>
          <w:rFonts w:ascii="Arial" w:hAnsi="Arial" w:cs="Arial"/>
          <w:color w:val="000000"/>
          <w:lang w:eastAsia="ru-RU"/>
        </w:rPr>
        <w:t xml:space="preserve">; </w:t>
      </w:r>
    </w:p>
    <w:p w:rsidR="00481651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bookmarkStart w:id="0" w:name="p13"/>
      <w:bookmarkEnd w:id="0"/>
      <w:r w:rsidRPr="000D435A">
        <w:rPr>
          <w:rFonts w:ascii="Arial" w:hAnsi="Arial" w:cs="Arial"/>
          <w:color w:val="000000"/>
          <w:lang w:eastAsia="ru-RU"/>
        </w:rPr>
        <w:t xml:space="preserve">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помещений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</w:t>
      </w:r>
    </w:p>
    <w:p w:rsidR="00481651" w:rsidRPr="000D435A" w:rsidRDefault="00481651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объектов (жилых помещений), находящихся в границах зоны чрезвычайной ситуации (далее - сводный перечень объектов (жилых помещений),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изысканий;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специализированные организации и квалифицированные эксперты (с правом решающего голоса);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собственники (уполномоченные ими лица) (с правом совещательного голоса) помещений, в отношении которых рассматривается вопрос на заседании Комиссии. 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Члены Комиссии извещаются о дате, времени и месте обследования помещения и (или) о дате, времени и месте заседания Комиссии </w:t>
      </w:r>
      <w:proofErr w:type="spellStart"/>
      <w:r w:rsidRPr="000D435A">
        <w:rPr>
          <w:rFonts w:ascii="Arial" w:hAnsi="Arial" w:cs="Arial"/>
          <w:color w:val="000000"/>
          <w:lang w:eastAsia="ru-RU"/>
        </w:rPr>
        <w:t>факсограммой</w:t>
      </w:r>
      <w:proofErr w:type="spellEnd"/>
      <w:r w:rsidRPr="000D435A">
        <w:rPr>
          <w:rFonts w:ascii="Arial" w:hAnsi="Arial" w:cs="Arial"/>
          <w:color w:val="000000"/>
          <w:lang w:eastAsia="ru-RU"/>
        </w:rPr>
        <w:t xml:space="preserve"> либо телефонограммой не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позднее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чем за 3 календарных дня до даты обследования помещения и (или) заседания Комиссии. </w:t>
      </w:r>
    </w:p>
    <w:p w:rsidR="00A20EB9" w:rsidRPr="000D435A" w:rsidRDefault="00A20EB9" w:rsidP="000D435A">
      <w:pPr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0D435A">
        <w:rPr>
          <w:rFonts w:ascii="Arial" w:hAnsi="Arial" w:cs="Arial"/>
          <w:lang w:eastAsia="ru-RU"/>
        </w:rPr>
        <w:t xml:space="preserve">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посредством направления почтового уведомления не </w:t>
      </w:r>
      <w:proofErr w:type="gramStart"/>
      <w:r w:rsidRPr="000D435A">
        <w:rPr>
          <w:rFonts w:ascii="Arial" w:hAnsi="Arial" w:cs="Arial"/>
          <w:lang w:eastAsia="ru-RU"/>
        </w:rPr>
        <w:t>позднее</w:t>
      </w:r>
      <w:proofErr w:type="gramEnd"/>
      <w:r w:rsidRPr="000D435A">
        <w:rPr>
          <w:rFonts w:ascii="Arial" w:hAnsi="Arial" w:cs="Arial"/>
          <w:lang w:eastAsia="ru-RU"/>
        </w:rPr>
        <w:t xml:space="preserve"> чем за 15 календарных дней до даты проведения заседания комиссии. </w:t>
      </w:r>
    </w:p>
    <w:p w:rsidR="00A20EB9" w:rsidRPr="000D435A" w:rsidRDefault="00A20EB9" w:rsidP="000D435A">
      <w:pPr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0D435A">
        <w:rPr>
          <w:rFonts w:ascii="Arial" w:hAnsi="Arial" w:cs="Arial"/>
          <w:lang w:eastAsia="ru-RU"/>
        </w:rPr>
        <w:t xml:space="preserve">Собственник жилого помещения, получившего повреждения в результате чрезвычайной ситуации и не включенного в сводный перечень объектов (жилых помещений), находящихся в границах зоны чрезвычайной ситуации, сформированный в соответствии с пунктом 42 Положения, утвержденного постановлением N 47, привлекается к работе в комиссии с правом </w:t>
      </w:r>
      <w:r w:rsidRPr="000D435A">
        <w:rPr>
          <w:rFonts w:ascii="Arial" w:hAnsi="Arial" w:cs="Arial"/>
          <w:lang w:eastAsia="ru-RU"/>
        </w:rPr>
        <w:lastRenderedPageBreak/>
        <w:t>совещательного голоса и подлежит уведомлению о времени и месте заседания комиссии посредством направления почтового уведомления не позднее чем</w:t>
      </w:r>
      <w:proofErr w:type="gramEnd"/>
      <w:r w:rsidRPr="000D435A">
        <w:rPr>
          <w:rFonts w:ascii="Arial" w:hAnsi="Arial" w:cs="Arial"/>
          <w:lang w:eastAsia="ru-RU"/>
        </w:rPr>
        <w:t xml:space="preserve"> за 10 календарных дней до даты проведения заседания комиссии. </w:t>
      </w:r>
    </w:p>
    <w:p w:rsidR="00A20EB9" w:rsidRPr="000D435A" w:rsidRDefault="00A20EB9" w:rsidP="000D435A">
      <w:pPr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В случае неявки собственника жилого помещения (правообладателя), указанного в настоящем пункте, на обследование помещения и (или) на заседание Комиссии при условии надлежащего уведомления о времени и месте заседания Комиссии заседание Комиссии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проводится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и решение Комиссией принимается в его отсутствие.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0D435A">
        <w:rPr>
          <w:rFonts w:ascii="Arial" w:hAnsi="Arial" w:cs="Arial"/>
          <w:color w:val="000000"/>
          <w:lang w:eastAsia="ru-RU"/>
        </w:rPr>
        <w:t xml:space="preserve">учреждению) 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оцениваемое имущество принадлежит на соответствующем вещном праве (далее - правообладатель). </w:t>
      </w:r>
    </w:p>
    <w:p w:rsidR="00A20EB9" w:rsidRPr="000D435A" w:rsidRDefault="00A20EB9" w:rsidP="000D435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3.3. Работой Комиссии руководит председатель Комиссии.</w:t>
      </w:r>
    </w:p>
    <w:p w:rsidR="00A20EB9" w:rsidRPr="000D435A" w:rsidRDefault="00A20EB9" w:rsidP="000D435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документов. </w:t>
      </w:r>
    </w:p>
    <w:p w:rsidR="00A20EB9" w:rsidRPr="000D435A" w:rsidRDefault="00A20EB9" w:rsidP="000D435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3.4. Председатель Комиссии: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осуществляет общее руководство, определяет место, дату и время проведения заседаний, утверждает повестку дня заседаний Комиссии;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председательствует на заседаниях Комиссии;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подписывает протоколы заседаний Комиссии;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дает поручения членам Комиссии;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обеспечивает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контроль за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исполнением решений Комиссии.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3.5. Секретарь Комиссии обеспечивает: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прием заявлений и прилагаемых к ним документов, их регистрацию;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формирование повестки заседания Комиссии;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комплектацию материалов для проведения заседания Комиссии;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информирование членов Комиссии, заявителя и собственника жилого помещения о дате, времени и месте проведения заседания Комиссии;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оформление протокола заседания Комиссии, выписок из протокола, заключения, акта Комиссии;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направление копий протокола, членам Комиссии и иным заинтересованным лицам;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направление заключений Комиссии заинтересованным лицам.</w:t>
      </w:r>
    </w:p>
    <w:p w:rsidR="00481651" w:rsidRPr="000D435A" w:rsidRDefault="00481651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481651" w:rsidRPr="000D435A" w:rsidRDefault="00481651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В случае отсутствия секретаря Комиссии его обязанности исполняет другой член Комиссии по решению председателя Комиссии.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3.6. Права и обязанности членов Комиссии.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Члены Комиссии вправе: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запрашивать информацию у секретаря Комиссии по вопросам, относящимся к деятельности Комиссии;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принимать участие в подготовке вопросов, выносимых на рассмотрение Комиссии;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в случае несогласия с принятым Комиссией решением выразить свое особое мнение в письменной форме для приложения его к заключению или акту.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Члены Комиссии обязаны: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присутствовать на заседаниях Комиссии;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соблюдать конфиденциальность информации, не подлежащей разглашению и ставшей им известной в процессе работы Комиссии;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выполнять поручения председателя Комиссии;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В случае невозможности по уважительной причине присутствовать на заседании Комиссии член Комиссии извещает об этом в письменной форме секретаря Комиссии за 2 дня до дня заседания Комиссии. </w:t>
      </w:r>
    </w:p>
    <w:p w:rsidR="00C6629D" w:rsidRPr="000D435A" w:rsidRDefault="00C6629D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C6629D" w:rsidRPr="000D435A" w:rsidRDefault="00C6629D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A20EB9" w:rsidRPr="000D435A" w:rsidRDefault="00A20EB9" w:rsidP="000D435A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A20EB9" w:rsidRPr="000D435A" w:rsidRDefault="00A20EB9" w:rsidP="000D435A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b/>
          <w:bCs/>
          <w:color w:val="000000"/>
          <w:lang w:eastAsia="ru-RU"/>
        </w:rPr>
        <w:t>IV. Порядок работы Комиссии</w:t>
      </w:r>
      <w:r w:rsidRPr="000D435A">
        <w:rPr>
          <w:rFonts w:ascii="Arial" w:hAnsi="Arial" w:cs="Arial"/>
          <w:color w:val="000000"/>
          <w:lang w:eastAsia="ru-RU"/>
        </w:rPr>
        <w:t xml:space="preserve">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 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4.1. Основной формой работы Комиссии являются заседания, созываемые председателем Комиссии по мере поступления заявлений, и выезды на обследование жилых помещений, многоквартирных и частных домов.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bookmarkStart w:id="1" w:name="p47"/>
      <w:bookmarkEnd w:id="1"/>
      <w:r w:rsidRPr="000D435A">
        <w:rPr>
          <w:rFonts w:ascii="Arial" w:hAnsi="Arial" w:cs="Arial"/>
          <w:color w:val="000000"/>
          <w:lang w:eastAsia="ru-RU"/>
        </w:rPr>
        <w:lastRenderedPageBreak/>
        <w:t xml:space="preserve">4.2.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 xml:space="preserve">Основанием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заключение органов государственного надзора (контроля) по вопросам, отнесенным к их компетенции, либо заключение экспертизы жилого помещения, проведенной в соответствии с </w:t>
      </w:r>
      <w:hyperlink r:id="rId8" w:history="1">
        <w:r w:rsidRPr="000D435A">
          <w:rPr>
            <w:rFonts w:ascii="Arial" w:hAnsi="Arial" w:cs="Arial"/>
            <w:color w:val="000000"/>
            <w:lang w:eastAsia="ru-RU"/>
          </w:rPr>
          <w:t>постановлением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Правительства Российской Федерации от 21.08.2019 № 1082 "Об утверждении Правил проведения экспертизы жилого помещения, которому причинен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заявитель), либо сводный перечень объектов (жилых помещений).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47" w:history="1">
        <w:r w:rsidRPr="000D435A">
          <w:rPr>
            <w:rFonts w:ascii="Arial" w:hAnsi="Arial" w:cs="Arial"/>
            <w:color w:val="000000"/>
            <w:lang w:eastAsia="ru-RU"/>
          </w:rPr>
          <w:t>абзацем первым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настоящего пункта.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bookmarkStart w:id="2" w:name="p50"/>
      <w:bookmarkEnd w:id="2"/>
      <w:r w:rsidRPr="000D435A">
        <w:rPr>
          <w:rFonts w:ascii="Arial" w:hAnsi="Arial" w:cs="Arial"/>
          <w:color w:val="000000"/>
          <w:lang w:eastAsia="ru-RU"/>
        </w:rPr>
        <w:t xml:space="preserve">4.3. Заявитель представляет в Комиссию следующие документы: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в отношении нежилого помещения для признания его в дальнейшем жилым помещением - проект реконструкции нежилого помещения; </w:t>
      </w:r>
    </w:p>
    <w:p w:rsidR="00481651" w:rsidRPr="000D435A" w:rsidRDefault="00481651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481651" w:rsidRPr="000D435A" w:rsidRDefault="00481651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 если Комиссией принято решение, что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Заявителем также могут быть представлены заявления, письма, жалобы граждан на неудовлетворительные условия проживания.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рассмотрения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которого Комиссия предлагает собственнику помещения представить документы, указанные в настоящем пункте.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настоящим пунктом, не требуется.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4.4.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получает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в том числе в электронной форме: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сведения из Единого государственного реестра недвижимости о правах на жилое помещение;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технический паспорт жилого помещения, а для нежилых помещений - технический план;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заключения (акты) соответствующих органов государственного надзора (контроля), в случае если представление указанных документов в соответствии с </w:t>
      </w:r>
      <w:hyperlink r:id="rId9" w:history="1">
        <w:r w:rsidRPr="000D435A">
          <w:rPr>
            <w:rFonts w:ascii="Arial" w:hAnsi="Arial" w:cs="Arial"/>
            <w:color w:val="000000"/>
            <w:lang w:eastAsia="ru-RU"/>
          </w:rPr>
          <w:t>абзацем третьим пункта 44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Постановления № 47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0" w:history="1">
        <w:r w:rsidRPr="000D435A">
          <w:rPr>
            <w:rFonts w:ascii="Arial" w:hAnsi="Arial" w:cs="Arial"/>
            <w:color w:val="000000"/>
            <w:lang w:eastAsia="ru-RU"/>
          </w:rPr>
          <w:t>Постановлении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№ 47 требованиям.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lastRenderedPageBreak/>
        <w:t xml:space="preserve">4.5.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Комиссии не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позднее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чем за 20 календарных дней до даты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даты начала работы Комиссии обязан в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письменной форме посредством почтового отправления с уведомлением о вручении, а также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уведомление на межведомственном портале по управлению государственной собственностью в информационно-телекоммуникационной сети Интернет.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bookmarkStart w:id="3" w:name="p68"/>
      <w:bookmarkEnd w:id="3"/>
      <w:r w:rsidRPr="000D435A">
        <w:rPr>
          <w:rFonts w:ascii="Arial" w:hAnsi="Arial" w:cs="Arial"/>
          <w:color w:val="000000"/>
          <w:lang w:eastAsia="ru-RU"/>
        </w:rPr>
        <w:t xml:space="preserve">4.6.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дней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с даты регистрации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и принимает решение (в виде заключения), указанное в </w:t>
      </w:r>
      <w:hyperlink w:anchor="p73" w:history="1">
        <w:r w:rsidRPr="000D435A">
          <w:rPr>
            <w:rFonts w:ascii="Arial" w:hAnsi="Arial" w:cs="Arial"/>
            <w:color w:val="000000"/>
            <w:lang w:eastAsia="ru-RU"/>
          </w:rPr>
          <w:t>пункте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4.7 настоящего Положения, либо решение о проведении дополнительного обследования оцениваемого помещения. </w:t>
      </w:r>
    </w:p>
    <w:p w:rsidR="00481651" w:rsidRPr="000D435A" w:rsidRDefault="00481651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481651" w:rsidRPr="000D435A" w:rsidRDefault="00481651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В случае непредставления заявителем документов, предусмотренных </w:t>
      </w:r>
      <w:hyperlink w:anchor="p50" w:history="1">
        <w:r w:rsidRPr="000D435A">
          <w:rPr>
            <w:rFonts w:ascii="Arial" w:hAnsi="Arial" w:cs="Arial"/>
            <w:color w:val="000000"/>
            <w:lang w:eastAsia="ru-RU"/>
          </w:rPr>
          <w:t>пунктом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4.3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w:anchor="p68" w:history="1">
        <w:r w:rsidRPr="000D435A">
          <w:rPr>
            <w:rFonts w:ascii="Arial" w:hAnsi="Arial" w:cs="Arial"/>
            <w:color w:val="000000"/>
            <w:lang w:eastAsia="ru-RU"/>
          </w:rPr>
          <w:t>абзацем первым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настоящего пункта.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bookmarkStart w:id="4" w:name="p73"/>
      <w:bookmarkEnd w:id="4"/>
      <w:r w:rsidRPr="000D435A">
        <w:rPr>
          <w:rFonts w:ascii="Arial" w:hAnsi="Arial" w:cs="Arial"/>
          <w:color w:val="000000"/>
          <w:lang w:eastAsia="ru-RU"/>
        </w:rPr>
        <w:t xml:space="preserve">4.7. По результатам работы Комиссия принимает одно из следующих решений (в виде заключения) об оценке соответствия помещений и многоквартирных домов установленным требованиям: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1" w:history="1">
        <w:r w:rsidRPr="000D435A">
          <w:rPr>
            <w:rFonts w:ascii="Arial" w:hAnsi="Arial" w:cs="Arial"/>
            <w:color w:val="000000"/>
            <w:lang w:eastAsia="ru-RU"/>
          </w:rPr>
          <w:t>Постановлением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№ 47;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о выявлении оснований для признания помещения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непригодным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для проживания;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об отсутствии оснований для признания жилого помещения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>непригодным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для проживания;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о выявлении оснований для признания многоквартирного дома аварийным и подлежащим сносу;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Решение принимается большинством голосов членов Комиссии и оформляется в виде заключения в 3 экземплярах с указанием основания принятия решения. Если число голосов </w:t>
      </w:r>
      <w:r w:rsidRPr="000D435A">
        <w:rPr>
          <w:rFonts w:ascii="Arial" w:hAnsi="Arial" w:cs="Arial"/>
          <w:color w:val="000000"/>
          <w:lang w:eastAsia="ru-RU"/>
        </w:rPr>
        <w:lastRenderedPageBreak/>
        <w:t xml:space="preserve">"за" и "против" при принятии решения равно, решающим является голос председателя Комиссии. В случае несогласия с принятым решением члены Комиссии могут выразить свое особое мнение в письменной форме и приложить его к заключению.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4.8. В случае обследования помещения Комиссия составляет в 3 экземплярах </w:t>
      </w:r>
      <w:hyperlink r:id="rId12" w:history="1">
        <w:r w:rsidRPr="000D435A">
          <w:rPr>
            <w:rFonts w:ascii="Arial" w:hAnsi="Arial" w:cs="Arial"/>
            <w:color w:val="000000"/>
            <w:lang w:eastAsia="ru-RU"/>
          </w:rPr>
          <w:t>акт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. Участие в обследовании помещения лиц, указанных в </w:t>
      </w:r>
      <w:hyperlink w:anchor="p13" w:history="1">
        <w:r w:rsidRPr="000D435A">
          <w:rPr>
            <w:rFonts w:ascii="Arial" w:hAnsi="Arial" w:cs="Arial"/>
            <w:color w:val="000000"/>
            <w:lang w:eastAsia="ru-RU"/>
          </w:rPr>
          <w:t>абзаце третьем пункта 3.2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настоящего Положения, в случае их включения в состав Комиссии является обязательным.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4.9. Комиссия в течение 3 календарных дней со дня принятия Комиссией решения по итогам работы направляет: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bookmarkStart w:id="5" w:name="p87"/>
      <w:bookmarkEnd w:id="5"/>
      <w:proofErr w:type="gramStart"/>
      <w:r w:rsidRPr="000D435A">
        <w:rPr>
          <w:rFonts w:ascii="Arial" w:hAnsi="Arial" w:cs="Arial"/>
          <w:color w:val="000000"/>
          <w:lang w:eastAsia="ru-RU"/>
        </w:rPr>
        <w:t xml:space="preserve">2 экземпляра заключения, указанного в </w:t>
      </w:r>
      <w:hyperlink w:anchor="p73" w:history="1">
        <w:r w:rsidRPr="000D435A">
          <w:rPr>
            <w:rFonts w:ascii="Arial" w:hAnsi="Arial" w:cs="Arial"/>
            <w:color w:val="000000"/>
            <w:lang w:eastAsia="ru-RU"/>
          </w:rPr>
          <w:t>пункте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4.7 настоящего Положения, в соответствующий федеральный орган исполнительной власти, администрацию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Ежовского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сельского поселения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Киквидзенского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муниципального района Волгоградской области</w:t>
      </w:r>
      <w:r w:rsidRPr="000D435A">
        <w:rPr>
          <w:rFonts w:ascii="Arial" w:hAnsi="Arial" w:cs="Arial"/>
          <w:bCs/>
          <w:color w:val="000000"/>
          <w:lang w:eastAsia="ru-RU"/>
        </w:rPr>
        <w:t xml:space="preserve"> </w:t>
      </w:r>
      <w:r w:rsidRPr="000D435A">
        <w:rPr>
          <w:rFonts w:ascii="Arial" w:hAnsi="Arial" w:cs="Arial"/>
          <w:color w:val="000000"/>
          <w:lang w:eastAsia="ru-RU"/>
        </w:rPr>
        <w:t xml:space="preserve">для последующего принятия решения, предусмотренного абзацем седьмым </w:t>
      </w:r>
      <w:hyperlink r:id="rId13" w:history="1">
        <w:r w:rsidRPr="000D435A">
          <w:rPr>
            <w:rFonts w:ascii="Arial" w:hAnsi="Arial" w:cs="Arial"/>
            <w:color w:val="000000"/>
            <w:lang w:eastAsia="ru-RU"/>
          </w:rPr>
          <w:t>пункта 7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Постановления №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 посредством почтового отправления с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уведомлением о вручении или выдает под подпись;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1 экземпляр заключения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подпись. </w:t>
      </w:r>
    </w:p>
    <w:p w:rsidR="00481651" w:rsidRPr="000D435A" w:rsidRDefault="00A20EB9" w:rsidP="000D435A">
      <w:pPr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>4.10.</w:t>
      </w:r>
      <w:r w:rsidRPr="000D435A">
        <w:rPr>
          <w:rFonts w:ascii="Arial" w:hAnsi="Arial" w:cs="Arial"/>
          <w:lang w:eastAsia="ru-RU"/>
        </w:rPr>
        <w:t xml:space="preserve"> </w:t>
      </w:r>
      <w:r w:rsidRPr="000D435A">
        <w:rPr>
          <w:rFonts w:ascii="Arial" w:hAnsi="Arial" w:cs="Arial"/>
          <w:color w:val="000000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</w:t>
      </w:r>
    </w:p>
    <w:p w:rsidR="00481651" w:rsidRPr="000D435A" w:rsidRDefault="00481651" w:rsidP="000D435A">
      <w:pPr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</w:p>
    <w:p w:rsidR="00A20EB9" w:rsidRPr="000D435A" w:rsidRDefault="00A20EB9" w:rsidP="000D435A">
      <w:pPr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0D435A">
        <w:rPr>
          <w:rFonts w:ascii="Arial" w:hAnsi="Arial" w:cs="Arial"/>
          <w:color w:val="000000"/>
          <w:lang w:eastAsia="ru-RU"/>
        </w:rPr>
        <w:t xml:space="preserve">предусмотренным </w:t>
      </w:r>
      <w:hyperlink r:id="rId14" w:history="1">
        <w:r w:rsidRPr="000D435A">
          <w:rPr>
            <w:rFonts w:ascii="Arial" w:hAnsi="Arial" w:cs="Arial"/>
            <w:color w:val="000000"/>
            <w:lang w:eastAsia="ru-RU"/>
          </w:rPr>
          <w:t>пунктом 36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Постановления № 47, секретарь Комиссии направляет решение, указанное в </w:t>
      </w:r>
      <w:hyperlink w:anchor="p73" w:history="1">
        <w:r w:rsidRPr="000D435A">
          <w:rPr>
            <w:rFonts w:ascii="Arial" w:hAnsi="Arial" w:cs="Arial"/>
            <w:color w:val="000000"/>
            <w:lang w:eastAsia="ru-RU"/>
          </w:rPr>
          <w:t>пункте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4.7 настоящего Положения, в соответствующий федеральный орган исполнительной власти, в администрацию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Ежовского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сельского поселения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Киквидзенского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муниципального района Волгоградской области</w:t>
      </w:r>
      <w:r w:rsidRPr="000D435A">
        <w:rPr>
          <w:rFonts w:ascii="Arial" w:hAnsi="Arial" w:cs="Arial"/>
          <w:color w:val="000000"/>
          <w:lang w:eastAsia="ru-RU"/>
        </w:rPr>
        <w:t>, собственнику жилья и заявителю в письменной форме посредством почтового отправления с уведомлением о вручении, либо посредством информационно-телекоммуникационной сети Интернет или выдает под подпись не позднее рабочего дня, следующего за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днем оформления решения Комиссии. </w:t>
      </w:r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4.11.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собственником жилого помещения (уполномоченным лицом) об их завершении проводит осмотр жилого помещения, составляет акт и принимает соответствующее решение согласно пункту 4.7 настоящего Положения, которое доводит до заинтересованных лиц. </w:t>
      </w:r>
      <w:proofErr w:type="gramEnd"/>
    </w:p>
    <w:p w:rsidR="00A20EB9" w:rsidRPr="000D435A" w:rsidRDefault="00A20EB9" w:rsidP="000D435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4.12. </w:t>
      </w:r>
      <w:proofErr w:type="gramStart"/>
      <w:r w:rsidRPr="000D435A">
        <w:rPr>
          <w:rFonts w:ascii="Arial" w:hAnsi="Arial" w:cs="Arial"/>
          <w:color w:val="000000"/>
          <w:lang w:eastAsia="ru-RU"/>
        </w:rPr>
        <w:t xml:space="preserve">Отдельные занимаемые инвалидами жилые помещения (комната, квартира)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15" w:history="1">
        <w:r w:rsidRPr="000D435A">
          <w:rPr>
            <w:rFonts w:ascii="Arial" w:hAnsi="Arial" w:cs="Arial"/>
            <w:color w:val="000000"/>
            <w:lang w:eastAsia="ru-RU"/>
          </w:rPr>
          <w:t>пунктом 20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Правил обеспечения условий доступности для инвалидов</w:t>
      </w:r>
      <w:proofErr w:type="gramEnd"/>
      <w:r w:rsidRPr="000D435A">
        <w:rPr>
          <w:rFonts w:ascii="Arial" w:hAnsi="Arial" w:cs="Arial"/>
          <w:color w:val="000000"/>
          <w:lang w:eastAsia="ru-RU"/>
        </w:rPr>
        <w:t xml:space="preserve"> жилых помещений и общего имущества в многоквартирном доме, утвержденных постановлением Правительства Российской Федерации от 09.07.2016 № 649 "О мерах по приспособлению жилых помещений и общего имущества в многоквартирном доме с учетом потребностей инвалидов". Комиссия оформляет в 3 экземплярах </w:t>
      </w:r>
      <w:hyperlink r:id="rId16" w:history="1">
        <w:r w:rsidRPr="000D435A">
          <w:rPr>
            <w:rFonts w:ascii="Arial" w:hAnsi="Arial" w:cs="Arial"/>
            <w:color w:val="000000"/>
            <w:lang w:eastAsia="ru-RU"/>
          </w:rPr>
          <w:t>заключение</w:t>
        </w:r>
      </w:hyperlink>
      <w:r w:rsidRPr="000D435A">
        <w:rPr>
          <w:rFonts w:ascii="Arial" w:hAnsi="Arial" w:cs="Arial"/>
          <w:color w:val="000000"/>
          <w:lang w:eastAsia="ru-RU"/>
        </w:rPr>
        <w:t xml:space="preserve"> о признании жилого помещения непригодным для проживания указанных граждан и в 5-дневный срок направляет один экземпляр в соответствующий федеральный орган исполнительной власти, в администрацию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Ежовского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сельского поселения </w:t>
      </w:r>
      <w:proofErr w:type="spellStart"/>
      <w:r w:rsidRPr="000D435A">
        <w:rPr>
          <w:rFonts w:ascii="Arial" w:hAnsi="Arial" w:cs="Arial"/>
          <w:bCs/>
          <w:iCs/>
          <w:color w:val="000000"/>
          <w:lang w:eastAsia="ru-RU"/>
        </w:rPr>
        <w:t>Киквидзенского</w:t>
      </w:r>
      <w:proofErr w:type="spellEnd"/>
      <w:r w:rsidRPr="000D435A">
        <w:rPr>
          <w:rFonts w:ascii="Arial" w:hAnsi="Arial" w:cs="Arial"/>
          <w:bCs/>
          <w:iCs/>
          <w:color w:val="000000"/>
          <w:lang w:eastAsia="ru-RU"/>
        </w:rPr>
        <w:t xml:space="preserve"> муниципального района Волгоградской области</w:t>
      </w:r>
      <w:r w:rsidRPr="000D435A">
        <w:rPr>
          <w:rFonts w:ascii="Arial" w:hAnsi="Arial" w:cs="Arial"/>
          <w:color w:val="000000"/>
          <w:lang w:eastAsia="ru-RU"/>
        </w:rPr>
        <w:t xml:space="preserve">, второй экземпляр заявителю (третий экземпляр остается в деле, сформированном Комиссией). </w:t>
      </w:r>
    </w:p>
    <w:p w:rsidR="00A20EB9" w:rsidRPr="000D435A" w:rsidRDefault="00A20EB9" w:rsidP="000D435A">
      <w:pPr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D435A">
        <w:rPr>
          <w:rFonts w:ascii="Arial" w:hAnsi="Arial" w:cs="Arial"/>
          <w:color w:val="000000"/>
          <w:lang w:eastAsia="ru-RU"/>
        </w:rPr>
        <w:t xml:space="preserve"> </w:t>
      </w:r>
    </w:p>
    <w:p w:rsidR="00F852C8" w:rsidRPr="000D435A" w:rsidRDefault="00F852C8" w:rsidP="000D435A">
      <w:pPr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</w:p>
    <w:p w:rsidR="00F852C8" w:rsidRPr="000D435A" w:rsidRDefault="00F852C8" w:rsidP="000D435A">
      <w:pPr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</w:p>
    <w:p w:rsidR="00F852C8" w:rsidRPr="000D435A" w:rsidRDefault="00F852C8" w:rsidP="000D435A">
      <w:pPr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</w:p>
    <w:p w:rsidR="00F852C8" w:rsidRPr="000D435A" w:rsidRDefault="00F852C8" w:rsidP="000D435A">
      <w:pPr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</w:p>
    <w:p w:rsidR="00F852C8" w:rsidRPr="000D435A" w:rsidRDefault="00F852C8" w:rsidP="000D435A">
      <w:pPr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</w:p>
    <w:p w:rsidR="00F852C8" w:rsidRPr="000D435A" w:rsidRDefault="00F852C8" w:rsidP="000D435A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F852C8" w:rsidRPr="000D435A" w:rsidRDefault="00F852C8" w:rsidP="000D435A">
      <w:pPr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</w:p>
    <w:p w:rsidR="00F852C8" w:rsidRPr="000D435A" w:rsidRDefault="00F852C8" w:rsidP="000D435A">
      <w:pPr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</w:p>
    <w:p w:rsidR="00F852C8" w:rsidRPr="000D435A" w:rsidRDefault="00F852C8" w:rsidP="000D435A">
      <w:pPr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</w:p>
    <w:p w:rsidR="00A20EB9" w:rsidRPr="000D435A" w:rsidRDefault="00A20EB9" w:rsidP="000D435A">
      <w:pPr>
        <w:spacing w:after="0" w:line="240" w:lineRule="auto"/>
        <w:ind w:left="5103" w:right="57"/>
        <w:rPr>
          <w:rFonts w:ascii="Arial" w:hAnsi="Arial" w:cs="Arial"/>
          <w:lang w:eastAsia="ru-RU"/>
        </w:rPr>
      </w:pPr>
      <w:bookmarkStart w:id="6" w:name="_GoBack"/>
      <w:bookmarkEnd w:id="6"/>
      <w:r w:rsidRPr="000D435A">
        <w:rPr>
          <w:rFonts w:ascii="Arial" w:hAnsi="Arial" w:cs="Arial"/>
          <w:color w:val="000000"/>
          <w:lang w:eastAsia="ru-RU"/>
        </w:rPr>
        <w:t xml:space="preserve">                                                                  </w:t>
      </w:r>
      <w:r w:rsidRPr="000D435A">
        <w:rPr>
          <w:rFonts w:ascii="Arial" w:hAnsi="Arial" w:cs="Arial"/>
          <w:lang w:eastAsia="ru-RU"/>
        </w:rPr>
        <w:t>Приложение 2</w:t>
      </w:r>
    </w:p>
    <w:p w:rsidR="00A20EB9" w:rsidRPr="000D435A" w:rsidRDefault="00A20EB9" w:rsidP="000D435A">
      <w:pPr>
        <w:spacing w:after="0" w:line="240" w:lineRule="auto"/>
        <w:ind w:left="5103" w:right="57"/>
        <w:rPr>
          <w:rFonts w:ascii="Arial" w:hAnsi="Arial" w:cs="Arial"/>
          <w:lang w:eastAsia="ru-RU"/>
        </w:rPr>
      </w:pPr>
      <w:r w:rsidRPr="000D435A">
        <w:rPr>
          <w:rFonts w:ascii="Arial" w:hAnsi="Arial" w:cs="Arial"/>
          <w:lang w:eastAsia="ru-RU"/>
        </w:rPr>
        <w:t xml:space="preserve">к постановлению администрации </w:t>
      </w:r>
      <w:proofErr w:type="spellStart"/>
      <w:r w:rsidRPr="000D435A">
        <w:rPr>
          <w:rFonts w:ascii="Arial" w:hAnsi="Arial" w:cs="Arial"/>
          <w:bCs/>
          <w:iCs/>
          <w:lang w:eastAsia="ru-RU"/>
        </w:rPr>
        <w:t>Ежовского</w:t>
      </w:r>
      <w:proofErr w:type="spellEnd"/>
      <w:r w:rsidRPr="000D435A">
        <w:rPr>
          <w:rFonts w:ascii="Arial" w:hAnsi="Arial" w:cs="Arial"/>
          <w:bCs/>
          <w:iCs/>
          <w:lang w:eastAsia="ru-RU"/>
        </w:rPr>
        <w:t xml:space="preserve"> сельского поселения </w:t>
      </w:r>
      <w:proofErr w:type="spellStart"/>
      <w:r w:rsidRPr="000D435A">
        <w:rPr>
          <w:rFonts w:ascii="Arial" w:hAnsi="Arial" w:cs="Arial"/>
          <w:bCs/>
          <w:iCs/>
          <w:lang w:eastAsia="ru-RU"/>
        </w:rPr>
        <w:t>Киквидзенского</w:t>
      </w:r>
      <w:proofErr w:type="spellEnd"/>
      <w:r w:rsidRPr="000D435A">
        <w:rPr>
          <w:rFonts w:ascii="Arial" w:hAnsi="Arial" w:cs="Arial"/>
          <w:bCs/>
          <w:iCs/>
          <w:lang w:eastAsia="ru-RU"/>
        </w:rPr>
        <w:t xml:space="preserve"> муниципального района Волгоградской области</w:t>
      </w:r>
      <w:r w:rsidRPr="000D435A">
        <w:rPr>
          <w:rFonts w:ascii="Arial" w:hAnsi="Arial" w:cs="Arial"/>
          <w:bCs/>
          <w:lang w:eastAsia="ru-RU"/>
        </w:rPr>
        <w:t xml:space="preserve"> </w:t>
      </w:r>
    </w:p>
    <w:p w:rsidR="00A20EB9" w:rsidRPr="000D435A" w:rsidRDefault="00F852C8" w:rsidP="000D435A">
      <w:pPr>
        <w:spacing w:after="0" w:line="240" w:lineRule="auto"/>
        <w:ind w:left="5103" w:right="57"/>
        <w:rPr>
          <w:rFonts w:ascii="Arial" w:hAnsi="Arial" w:cs="Arial"/>
          <w:lang w:eastAsia="ru-RU"/>
        </w:rPr>
      </w:pPr>
      <w:r w:rsidRPr="000D435A">
        <w:rPr>
          <w:rFonts w:ascii="Arial" w:hAnsi="Arial" w:cs="Arial"/>
          <w:lang w:eastAsia="ru-RU"/>
        </w:rPr>
        <w:t>от 30.06</w:t>
      </w:r>
      <w:r w:rsidR="00A55375" w:rsidRPr="000D435A">
        <w:rPr>
          <w:rFonts w:ascii="Arial" w:hAnsi="Arial" w:cs="Arial"/>
          <w:lang w:eastAsia="ru-RU"/>
        </w:rPr>
        <w:t xml:space="preserve">.2023  № </w:t>
      </w:r>
      <w:r w:rsidRPr="000D435A">
        <w:rPr>
          <w:rFonts w:ascii="Arial" w:hAnsi="Arial" w:cs="Arial"/>
          <w:lang w:eastAsia="ru-RU"/>
        </w:rPr>
        <w:t>13</w:t>
      </w:r>
    </w:p>
    <w:p w:rsidR="00A20EB9" w:rsidRPr="000D435A" w:rsidRDefault="00A20EB9" w:rsidP="000D435A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20EB9" w:rsidRPr="000D435A" w:rsidRDefault="00A20EB9" w:rsidP="000D435A">
      <w:pPr>
        <w:spacing w:after="20" w:line="240" w:lineRule="auto"/>
        <w:jc w:val="right"/>
        <w:rPr>
          <w:rFonts w:ascii="Arial" w:hAnsi="Arial" w:cs="Arial"/>
          <w:lang w:eastAsia="ru-RU"/>
        </w:rPr>
      </w:pPr>
    </w:p>
    <w:p w:rsidR="00A20EB9" w:rsidRPr="000D435A" w:rsidRDefault="00A20EB9" w:rsidP="000D435A">
      <w:pPr>
        <w:spacing w:after="0" w:line="240" w:lineRule="auto"/>
        <w:jc w:val="center"/>
        <w:rPr>
          <w:rFonts w:ascii="Arial" w:hAnsi="Arial" w:cs="Arial"/>
        </w:rPr>
      </w:pPr>
      <w:r w:rsidRPr="000D435A">
        <w:rPr>
          <w:rFonts w:ascii="Arial" w:hAnsi="Arial" w:cs="Arial"/>
        </w:rPr>
        <w:t>Состав</w:t>
      </w:r>
    </w:p>
    <w:p w:rsidR="00A20EB9" w:rsidRPr="000D435A" w:rsidRDefault="00A20EB9" w:rsidP="000D435A">
      <w:pPr>
        <w:spacing w:after="0" w:line="240" w:lineRule="auto"/>
        <w:jc w:val="center"/>
        <w:rPr>
          <w:rFonts w:ascii="Arial" w:hAnsi="Arial" w:cs="Arial"/>
        </w:rPr>
      </w:pPr>
      <w:r w:rsidRPr="000D435A">
        <w:rPr>
          <w:rFonts w:ascii="Arial" w:hAnsi="Arial" w:cs="Arial"/>
        </w:rPr>
        <w:t xml:space="preserve">межведомственной 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</w:p>
    <w:p w:rsidR="00A20EB9" w:rsidRPr="000D435A" w:rsidRDefault="00A20EB9" w:rsidP="000D435A">
      <w:pPr>
        <w:spacing w:after="0" w:line="240" w:lineRule="auto"/>
        <w:jc w:val="center"/>
        <w:rPr>
          <w:rFonts w:ascii="Arial" w:hAnsi="Arial" w:cs="Arial"/>
        </w:rPr>
      </w:pPr>
    </w:p>
    <w:p w:rsidR="00A20EB9" w:rsidRPr="000D435A" w:rsidRDefault="00A20EB9" w:rsidP="000D435A">
      <w:pPr>
        <w:spacing w:line="240" w:lineRule="auto"/>
        <w:jc w:val="both"/>
        <w:rPr>
          <w:rFonts w:ascii="Arial" w:hAnsi="Arial" w:cs="Arial"/>
        </w:rPr>
      </w:pPr>
      <w:r w:rsidRPr="000D435A">
        <w:rPr>
          <w:rFonts w:ascii="Arial" w:hAnsi="Arial" w:cs="Arial"/>
        </w:rPr>
        <w:t>Кравцова Наталья Ивановна -  глава  сельского поселения, председатель  комиссии.</w:t>
      </w:r>
    </w:p>
    <w:p w:rsidR="00A20EB9" w:rsidRPr="000D435A" w:rsidRDefault="00A20EB9" w:rsidP="000D435A">
      <w:pPr>
        <w:spacing w:line="240" w:lineRule="auto"/>
        <w:jc w:val="both"/>
        <w:rPr>
          <w:rFonts w:ascii="Arial" w:hAnsi="Arial" w:cs="Arial"/>
        </w:rPr>
      </w:pPr>
      <w:proofErr w:type="spellStart"/>
      <w:r w:rsidRPr="000D435A">
        <w:rPr>
          <w:rFonts w:ascii="Arial" w:hAnsi="Arial" w:cs="Arial"/>
        </w:rPr>
        <w:t>Присекарь</w:t>
      </w:r>
      <w:proofErr w:type="spellEnd"/>
      <w:r w:rsidRPr="000D435A">
        <w:rPr>
          <w:rFonts w:ascii="Arial" w:hAnsi="Arial" w:cs="Arial"/>
        </w:rPr>
        <w:t xml:space="preserve"> Светлана Анатольевна - главный специалист администрации, заместитель председателя комиссии.</w:t>
      </w:r>
    </w:p>
    <w:p w:rsidR="00A20EB9" w:rsidRPr="000D435A" w:rsidRDefault="00A20EB9" w:rsidP="000D435A">
      <w:pPr>
        <w:spacing w:line="240" w:lineRule="auto"/>
        <w:jc w:val="both"/>
        <w:rPr>
          <w:rFonts w:ascii="Arial" w:hAnsi="Arial" w:cs="Arial"/>
        </w:rPr>
      </w:pPr>
      <w:r w:rsidRPr="000D435A">
        <w:rPr>
          <w:rFonts w:ascii="Arial" w:hAnsi="Arial" w:cs="Arial"/>
        </w:rPr>
        <w:t xml:space="preserve">Торгашова Нина Владимировна - главный специалист администрации </w:t>
      </w:r>
    </w:p>
    <w:p w:rsidR="00A20EB9" w:rsidRPr="000D435A" w:rsidRDefault="00A20EB9" w:rsidP="000D435A">
      <w:pPr>
        <w:spacing w:line="240" w:lineRule="auto"/>
        <w:jc w:val="both"/>
        <w:rPr>
          <w:rFonts w:ascii="Arial" w:hAnsi="Arial" w:cs="Arial"/>
        </w:rPr>
      </w:pPr>
      <w:r w:rsidRPr="000D435A">
        <w:rPr>
          <w:rFonts w:ascii="Arial" w:hAnsi="Arial" w:cs="Arial"/>
        </w:rPr>
        <w:t>Климентьева Татьяна Николаевна – секретарь комиссии, ведущий специалист администрации</w:t>
      </w:r>
    </w:p>
    <w:p w:rsidR="00A20EB9" w:rsidRPr="000D435A" w:rsidRDefault="00A20EB9" w:rsidP="000D435A">
      <w:pPr>
        <w:spacing w:line="240" w:lineRule="auto"/>
        <w:jc w:val="both"/>
        <w:rPr>
          <w:rFonts w:ascii="Arial" w:hAnsi="Arial" w:cs="Arial"/>
        </w:rPr>
      </w:pPr>
      <w:r w:rsidRPr="000D435A">
        <w:rPr>
          <w:rFonts w:ascii="Arial" w:hAnsi="Arial" w:cs="Arial"/>
        </w:rPr>
        <w:t>- представитель органа, уполномоченного на проведение муниципального жилищного контроля, регионального жилищного контроля (по согласованию)</w:t>
      </w:r>
    </w:p>
    <w:p w:rsidR="00A20EB9" w:rsidRPr="000D435A" w:rsidRDefault="00A20EB9" w:rsidP="000D435A">
      <w:pPr>
        <w:spacing w:line="240" w:lineRule="auto"/>
        <w:jc w:val="both"/>
        <w:rPr>
          <w:rFonts w:ascii="Arial" w:hAnsi="Arial" w:cs="Arial"/>
          <w:lang w:eastAsia="ru-RU"/>
        </w:rPr>
      </w:pPr>
      <w:r w:rsidRPr="000D435A">
        <w:rPr>
          <w:rFonts w:ascii="Arial" w:hAnsi="Arial" w:cs="Arial"/>
        </w:rPr>
        <w:t xml:space="preserve">- </w:t>
      </w:r>
      <w:r w:rsidRPr="000D435A">
        <w:rPr>
          <w:rFonts w:ascii="Arial" w:hAnsi="Arial" w:cs="Arial"/>
          <w:lang w:eastAsia="ru-RU"/>
        </w:rPr>
        <w:t xml:space="preserve">представитель Управления Федеральной службы по надзору в сфере защиты прав потребителей и благополучия человека по Волгоградской области (по согласованию), </w:t>
      </w:r>
    </w:p>
    <w:p w:rsidR="00A20EB9" w:rsidRPr="000D435A" w:rsidRDefault="00A20EB9" w:rsidP="000D435A">
      <w:pPr>
        <w:spacing w:line="240" w:lineRule="auto"/>
        <w:jc w:val="both"/>
        <w:rPr>
          <w:rFonts w:ascii="Arial" w:hAnsi="Arial" w:cs="Arial"/>
          <w:lang w:eastAsia="ru-RU"/>
        </w:rPr>
      </w:pPr>
      <w:r w:rsidRPr="000D435A">
        <w:rPr>
          <w:rFonts w:ascii="Arial" w:hAnsi="Arial" w:cs="Arial"/>
        </w:rPr>
        <w:t xml:space="preserve">- </w:t>
      </w:r>
      <w:r w:rsidRPr="000D435A">
        <w:rPr>
          <w:rFonts w:ascii="Arial" w:hAnsi="Arial" w:cs="Arial"/>
          <w:lang w:eastAsia="ru-RU"/>
        </w:rPr>
        <w:t>представитель  государственного экологического надзора комитета природных ресурсов, лесного хозяйства и экологии Волгоградской области (по согласованию),</w:t>
      </w:r>
    </w:p>
    <w:p w:rsidR="00A20EB9" w:rsidRPr="000D435A" w:rsidRDefault="00A20EB9" w:rsidP="000D435A">
      <w:pPr>
        <w:spacing w:after="105" w:line="240" w:lineRule="auto"/>
        <w:jc w:val="both"/>
        <w:rPr>
          <w:rFonts w:ascii="Arial" w:hAnsi="Arial" w:cs="Arial"/>
          <w:lang w:eastAsia="ru-RU"/>
        </w:rPr>
      </w:pPr>
      <w:r w:rsidRPr="000D435A">
        <w:rPr>
          <w:rFonts w:ascii="Arial" w:hAnsi="Arial" w:cs="Arial"/>
        </w:rPr>
        <w:t xml:space="preserve">- </w:t>
      </w:r>
      <w:r w:rsidRPr="000D435A">
        <w:rPr>
          <w:rFonts w:ascii="Arial" w:hAnsi="Arial" w:cs="Arial"/>
          <w:lang w:eastAsia="ru-RU"/>
        </w:rPr>
        <w:t>представитель инспекции государственного строительного надзора Волгоградской области (по согласованию).</w:t>
      </w:r>
    </w:p>
    <w:p w:rsidR="00A20EB9" w:rsidRPr="000D435A" w:rsidRDefault="00A20EB9" w:rsidP="000D435A">
      <w:pPr>
        <w:spacing w:after="105" w:line="240" w:lineRule="auto"/>
        <w:jc w:val="both"/>
        <w:rPr>
          <w:rFonts w:ascii="Arial" w:hAnsi="Arial" w:cs="Arial"/>
          <w:lang w:eastAsia="ru-RU"/>
        </w:rPr>
      </w:pPr>
      <w:r w:rsidRPr="000D435A">
        <w:rPr>
          <w:rFonts w:ascii="Arial" w:hAnsi="Arial" w:cs="Arial"/>
          <w:lang w:eastAsia="ru-RU"/>
        </w:rPr>
        <w:t>К работе  в комиссии   привлекаются:</w:t>
      </w:r>
    </w:p>
    <w:tbl>
      <w:tblPr>
        <w:tblW w:w="9515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3813"/>
        <w:gridCol w:w="74"/>
        <w:gridCol w:w="5628"/>
      </w:tblGrid>
      <w:tr w:rsidR="00C6629D" w:rsidRPr="000D435A" w:rsidTr="00CD7063">
        <w:tc>
          <w:tcPr>
            <w:tcW w:w="3813" w:type="dxa"/>
          </w:tcPr>
          <w:p w:rsidR="00A20EB9" w:rsidRPr="000D435A" w:rsidRDefault="00A20EB9" w:rsidP="000D435A">
            <w:pPr>
              <w:spacing w:after="105" w:line="240" w:lineRule="auto"/>
              <w:rPr>
                <w:rFonts w:ascii="Arial" w:hAnsi="Arial" w:cs="Arial"/>
                <w:lang w:eastAsia="ru-RU"/>
              </w:rPr>
            </w:pPr>
            <w:r w:rsidRPr="000D435A">
              <w:rPr>
                <w:rFonts w:ascii="Arial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</w:tcPr>
          <w:p w:rsidR="00A20EB9" w:rsidRPr="000D435A" w:rsidRDefault="00A20EB9" w:rsidP="000D435A">
            <w:pPr>
              <w:spacing w:after="105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D435A">
              <w:rPr>
                <w:rFonts w:ascii="Arial" w:hAnsi="Arial" w:cs="Arial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A20EB9" w:rsidRPr="000D435A" w:rsidRDefault="00A20EB9" w:rsidP="000D435A">
            <w:pPr>
              <w:spacing w:after="105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D435A">
              <w:rPr>
                <w:rFonts w:ascii="Arial" w:hAnsi="Arial" w:cs="Arial"/>
                <w:lang w:eastAsia="ru-RU"/>
              </w:rPr>
              <w:t xml:space="preserve"> собственник, либо представитель, осуществляющий полномочия собственника, с правом решающего голоса </w:t>
            </w:r>
          </w:p>
        </w:tc>
      </w:tr>
      <w:tr w:rsidR="00C6629D" w:rsidRPr="000D435A" w:rsidTr="00CD7063">
        <w:trPr>
          <w:trHeight w:val="1054"/>
        </w:trPr>
        <w:tc>
          <w:tcPr>
            <w:tcW w:w="3813" w:type="dxa"/>
          </w:tcPr>
          <w:p w:rsidR="00A20EB9" w:rsidRPr="000D435A" w:rsidRDefault="00A20EB9" w:rsidP="000D435A">
            <w:pPr>
              <w:spacing w:after="105" w:line="240" w:lineRule="auto"/>
              <w:rPr>
                <w:rFonts w:ascii="Arial" w:hAnsi="Arial" w:cs="Arial"/>
                <w:lang w:eastAsia="ru-RU"/>
              </w:rPr>
            </w:pPr>
            <w:r w:rsidRPr="000D435A">
              <w:rPr>
                <w:rFonts w:ascii="Arial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</w:tcPr>
          <w:p w:rsidR="00A20EB9" w:rsidRPr="000D435A" w:rsidRDefault="00A20EB9" w:rsidP="000D435A">
            <w:pPr>
              <w:spacing w:after="105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D435A">
              <w:rPr>
                <w:rFonts w:ascii="Arial" w:hAnsi="Arial" w:cs="Arial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A20EB9" w:rsidRPr="000D435A" w:rsidRDefault="00A20EB9" w:rsidP="000D43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0D435A">
              <w:rPr>
                <w:rFonts w:ascii="Arial" w:hAnsi="Arial" w:cs="Arial"/>
              </w:rPr>
              <w:t xml:space="preserve">представители органов архитектуры, градостроительства и соответствующих организаций, эксперты (в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ситуации). </w:t>
            </w:r>
          </w:p>
          <w:p w:rsidR="00A20EB9" w:rsidRPr="000D435A" w:rsidRDefault="00A20EB9" w:rsidP="000D435A">
            <w:pPr>
              <w:spacing w:after="105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A20EB9" w:rsidRPr="000D435A" w:rsidRDefault="00A20EB9" w:rsidP="000D435A">
      <w:pPr>
        <w:spacing w:after="20" w:line="240" w:lineRule="auto"/>
        <w:jc w:val="right"/>
        <w:rPr>
          <w:rFonts w:ascii="Arial" w:hAnsi="Arial" w:cs="Arial"/>
          <w:lang w:eastAsia="ru-RU"/>
        </w:rPr>
      </w:pPr>
    </w:p>
    <w:p w:rsidR="00A20EB9" w:rsidRPr="00A069C7" w:rsidRDefault="00A20EB9" w:rsidP="00DA2217">
      <w:pPr>
        <w:spacing w:after="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A20EB9" w:rsidRPr="00A069C7" w:rsidSect="00F75141">
      <w:pgSz w:w="11906" w:h="16838"/>
      <w:pgMar w:top="142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6C" w:rsidRDefault="00D1196C" w:rsidP="008166AB">
      <w:pPr>
        <w:spacing w:after="0" w:line="240" w:lineRule="auto"/>
      </w:pPr>
      <w:r>
        <w:separator/>
      </w:r>
    </w:p>
  </w:endnote>
  <w:endnote w:type="continuationSeparator" w:id="0">
    <w:p w:rsidR="00D1196C" w:rsidRDefault="00D1196C" w:rsidP="008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6C" w:rsidRDefault="00D1196C" w:rsidP="008166AB">
      <w:pPr>
        <w:spacing w:after="0" w:line="240" w:lineRule="auto"/>
      </w:pPr>
      <w:r>
        <w:separator/>
      </w:r>
    </w:p>
  </w:footnote>
  <w:footnote w:type="continuationSeparator" w:id="0">
    <w:p w:rsidR="00D1196C" w:rsidRDefault="00D1196C" w:rsidP="0081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FF6"/>
    <w:multiLevelType w:val="multilevel"/>
    <w:tmpl w:val="4C4C86B2"/>
    <w:lvl w:ilvl="0">
      <w:start w:val="6"/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Text w:val="%1.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3545BA3"/>
    <w:multiLevelType w:val="hybridMultilevel"/>
    <w:tmpl w:val="9C8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9ED79EB"/>
    <w:multiLevelType w:val="hybridMultilevel"/>
    <w:tmpl w:val="165887F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EA3CCA"/>
    <w:multiLevelType w:val="hybridMultilevel"/>
    <w:tmpl w:val="8FE0E72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705E7E"/>
    <w:multiLevelType w:val="multilevel"/>
    <w:tmpl w:val="0B54F11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0FEF7CE0"/>
    <w:multiLevelType w:val="multilevel"/>
    <w:tmpl w:val="6ED69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10E43C26"/>
    <w:multiLevelType w:val="hybridMultilevel"/>
    <w:tmpl w:val="8E6E9102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B0BB9"/>
    <w:multiLevelType w:val="multilevel"/>
    <w:tmpl w:val="2A86C7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1ADD569F"/>
    <w:multiLevelType w:val="multilevel"/>
    <w:tmpl w:val="9B1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B41713"/>
    <w:multiLevelType w:val="hybridMultilevel"/>
    <w:tmpl w:val="DAFC7400"/>
    <w:lvl w:ilvl="0" w:tplc="A906EC4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0F354A5"/>
    <w:multiLevelType w:val="hybridMultilevel"/>
    <w:tmpl w:val="E610B6A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FE3E28"/>
    <w:multiLevelType w:val="multilevel"/>
    <w:tmpl w:val="A29CEC7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243F4B33"/>
    <w:multiLevelType w:val="hybridMultilevel"/>
    <w:tmpl w:val="757EDC9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5147722"/>
    <w:multiLevelType w:val="hybridMultilevel"/>
    <w:tmpl w:val="50041F7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72B5C"/>
    <w:multiLevelType w:val="multilevel"/>
    <w:tmpl w:val="0A6A08B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325FA6"/>
    <w:multiLevelType w:val="hybridMultilevel"/>
    <w:tmpl w:val="D8586280"/>
    <w:lvl w:ilvl="0" w:tplc="3828CD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0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306E1"/>
    <w:multiLevelType w:val="hybridMultilevel"/>
    <w:tmpl w:val="0B9221F2"/>
    <w:lvl w:ilvl="0" w:tplc="9790D76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3">
    <w:nsid w:val="590D13C3"/>
    <w:multiLevelType w:val="multilevel"/>
    <w:tmpl w:val="91B8E9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77289"/>
    <w:multiLevelType w:val="multilevel"/>
    <w:tmpl w:val="52C22E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7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8">
    <w:nsid w:val="6B270E49"/>
    <w:multiLevelType w:val="multilevel"/>
    <w:tmpl w:val="7A2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0">
    <w:nsid w:val="6CAB3895"/>
    <w:multiLevelType w:val="hybridMultilevel"/>
    <w:tmpl w:val="FA90239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2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485D0D"/>
    <w:multiLevelType w:val="hybridMultilevel"/>
    <w:tmpl w:val="EB24896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C50A4F"/>
    <w:multiLevelType w:val="multilevel"/>
    <w:tmpl w:val="9F62170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5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6">
    <w:nsid w:val="7D376E90"/>
    <w:multiLevelType w:val="hybridMultilevel"/>
    <w:tmpl w:val="9D20842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5"/>
  </w:num>
  <w:num w:numId="4">
    <w:abstractNumId w:val="39"/>
  </w:num>
  <w:num w:numId="5">
    <w:abstractNumId w:val="47"/>
  </w:num>
  <w:num w:numId="6">
    <w:abstractNumId w:val="6"/>
  </w:num>
  <w:num w:numId="7">
    <w:abstractNumId w:val="19"/>
  </w:num>
  <w:num w:numId="8">
    <w:abstractNumId w:val="35"/>
  </w:num>
  <w:num w:numId="9">
    <w:abstractNumId w:val="21"/>
  </w:num>
  <w:num w:numId="10">
    <w:abstractNumId w:val="40"/>
  </w:num>
  <w:num w:numId="11">
    <w:abstractNumId w:val="30"/>
  </w:num>
  <w:num w:numId="12">
    <w:abstractNumId w:val="7"/>
  </w:num>
  <w:num w:numId="13">
    <w:abstractNumId w:val="16"/>
  </w:num>
  <w:num w:numId="14">
    <w:abstractNumId w:val="24"/>
  </w:num>
  <w:num w:numId="15">
    <w:abstractNumId w:val="25"/>
  </w:num>
  <w:num w:numId="16">
    <w:abstractNumId w:val="42"/>
  </w:num>
  <w:num w:numId="17">
    <w:abstractNumId w:val="27"/>
  </w:num>
  <w:num w:numId="18">
    <w:abstractNumId w:val="22"/>
  </w:num>
  <w:num w:numId="19">
    <w:abstractNumId w:val="38"/>
  </w:num>
  <w:num w:numId="20">
    <w:abstractNumId w:val="12"/>
  </w:num>
  <w:num w:numId="21">
    <w:abstractNumId w:val="46"/>
  </w:num>
  <w:num w:numId="22">
    <w:abstractNumId w:val="34"/>
  </w:num>
  <w:num w:numId="23">
    <w:abstractNumId w:val="4"/>
  </w:num>
  <w:num w:numId="24">
    <w:abstractNumId w:val="14"/>
  </w:num>
  <w:num w:numId="25">
    <w:abstractNumId w:val="15"/>
  </w:num>
  <w:num w:numId="26">
    <w:abstractNumId w:val="20"/>
  </w:num>
  <w:num w:numId="27">
    <w:abstractNumId w:val="5"/>
  </w:num>
  <w:num w:numId="28">
    <w:abstractNumId w:val="3"/>
  </w:num>
  <w:num w:numId="29">
    <w:abstractNumId w:val="31"/>
  </w:num>
  <w:num w:numId="30">
    <w:abstractNumId w:val="10"/>
  </w:num>
  <w:num w:numId="31">
    <w:abstractNumId w:val="18"/>
  </w:num>
  <w:num w:numId="32">
    <w:abstractNumId w:val="43"/>
  </w:num>
  <w:num w:numId="33">
    <w:abstractNumId w:val="8"/>
  </w:num>
  <w:num w:numId="34">
    <w:abstractNumId w:val="17"/>
  </w:num>
  <w:num w:numId="35">
    <w:abstractNumId w:val="41"/>
  </w:num>
  <w:num w:numId="36">
    <w:abstractNumId w:val="11"/>
  </w:num>
  <w:num w:numId="37">
    <w:abstractNumId w:val="36"/>
  </w:num>
  <w:num w:numId="38">
    <w:abstractNumId w:val="9"/>
  </w:num>
  <w:num w:numId="39">
    <w:abstractNumId w:val="23"/>
  </w:num>
  <w:num w:numId="40">
    <w:abstractNumId w:val="29"/>
  </w:num>
  <w:num w:numId="41">
    <w:abstractNumId w:val="28"/>
  </w:num>
  <w:num w:numId="42">
    <w:abstractNumId w:val="37"/>
  </w:num>
  <w:num w:numId="43">
    <w:abstractNumId w:val="44"/>
  </w:num>
  <w:num w:numId="44">
    <w:abstractNumId w:val="0"/>
  </w:num>
  <w:num w:numId="45">
    <w:abstractNumId w:val="33"/>
  </w:num>
  <w:num w:numId="46">
    <w:abstractNumId w:val="32"/>
  </w:num>
  <w:num w:numId="47">
    <w:abstractNumId w:val="13"/>
  </w:num>
  <w:num w:numId="48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370"/>
    <w:rsid w:val="00027AD3"/>
    <w:rsid w:val="00032E38"/>
    <w:rsid w:val="00084469"/>
    <w:rsid w:val="000905BD"/>
    <w:rsid w:val="00092879"/>
    <w:rsid w:val="00097148"/>
    <w:rsid w:val="000B5519"/>
    <w:rsid w:val="000B6F6D"/>
    <w:rsid w:val="000C2799"/>
    <w:rsid w:val="000C5370"/>
    <w:rsid w:val="000D2626"/>
    <w:rsid w:val="000D435A"/>
    <w:rsid w:val="000E6146"/>
    <w:rsid w:val="00102C2D"/>
    <w:rsid w:val="00117296"/>
    <w:rsid w:val="001526F6"/>
    <w:rsid w:val="00154D16"/>
    <w:rsid w:val="00180AD5"/>
    <w:rsid w:val="001A536D"/>
    <w:rsid w:val="001A64B2"/>
    <w:rsid w:val="001A6754"/>
    <w:rsid w:val="001B7D18"/>
    <w:rsid w:val="001C3079"/>
    <w:rsid w:val="001C3D68"/>
    <w:rsid w:val="00206275"/>
    <w:rsid w:val="00234939"/>
    <w:rsid w:val="002442CF"/>
    <w:rsid w:val="002650B3"/>
    <w:rsid w:val="0027489A"/>
    <w:rsid w:val="00275359"/>
    <w:rsid w:val="00287592"/>
    <w:rsid w:val="00291B82"/>
    <w:rsid w:val="002C0BBD"/>
    <w:rsid w:val="00303CAF"/>
    <w:rsid w:val="00314F2F"/>
    <w:rsid w:val="00330EC8"/>
    <w:rsid w:val="00343582"/>
    <w:rsid w:val="003468D5"/>
    <w:rsid w:val="003520EC"/>
    <w:rsid w:val="00352904"/>
    <w:rsid w:val="00355997"/>
    <w:rsid w:val="00356A69"/>
    <w:rsid w:val="003613E0"/>
    <w:rsid w:val="003623C8"/>
    <w:rsid w:val="0037740F"/>
    <w:rsid w:val="003A5788"/>
    <w:rsid w:val="003C0A35"/>
    <w:rsid w:val="003C1441"/>
    <w:rsid w:val="003E1E88"/>
    <w:rsid w:val="003F3C58"/>
    <w:rsid w:val="003F7FAB"/>
    <w:rsid w:val="004067F5"/>
    <w:rsid w:val="004107C6"/>
    <w:rsid w:val="00411D4A"/>
    <w:rsid w:val="004253F3"/>
    <w:rsid w:val="00433FB5"/>
    <w:rsid w:val="00460874"/>
    <w:rsid w:val="00481347"/>
    <w:rsid w:val="00481651"/>
    <w:rsid w:val="004826FA"/>
    <w:rsid w:val="004B0DE3"/>
    <w:rsid w:val="004B14DB"/>
    <w:rsid w:val="004B38A7"/>
    <w:rsid w:val="004D2A05"/>
    <w:rsid w:val="004D7D24"/>
    <w:rsid w:val="00525F8A"/>
    <w:rsid w:val="00530C64"/>
    <w:rsid w:val="005534A0"/>
    <w:rsid w:val="005577AF"/>
    <w:rsid w:val="0056793B"/>
    <w:rsid w:val="00574AA5"/>
    <w:rsid w:val="005B7870"/>
    <w:rsid w:val="005F7AFC"/>
    <w:rsid w:val="00616A44"/>
    <w:rsid w:val="00633D77"/>
    <w:rsid w:val="006406D3"/>
    <w:rsid w:val="00650403"/>
    <w:rsid w:val="00663331"/>
    <w:rsid w:val="00664153"/>
    <w:rsid w:val="0068222D"/>
    <w:rsid w:val="006863DE"/>
    <w:rsid w:val="006A1922"/>
    <w:rsid w:val="006B1A6B"/>
    <w:rsid w:val="006B39D7"/>
    <w:rsid w:val="006C31B8"/>
    <w:rsid w:val="006C6188"/>
    <w:rsid w:val="006D443E"/>
    <w:rsid w:val="007115C5"/>
    <w:rsid w:val="00736775"/>
    <w:rsid w:val="00760397"/>
    <w:rsid w:val="00764005"/>
    <w:rsid w:val="00767047"/>
    <w:rsid w:val="007812BD"/>
    <w:rsid w:val="00781790"/>
    <w:rsid w:val="00791C97"/>
    <w:rsid w:val="007960E8"/>
    <w:rsid w:val="007A2A1F"/>
    <w:rsid w:val="007B11F7"/>
    <w:rsid w:val="007B4576"/>
    <w:rsid w:val="007B7744"/>
    <w:rsid w:val="007C7436"/>
    <w:rsid w:val="007D5BC9"/>
    <w:rsid w:val="00803D90"/>
    <w:rsid w:val="00810437"/>
    <w:rsid w:val="008166AB"/>
    <w:rsid w:val="008219B6"/>
    <w:rsid w:val="00833254"/>
    <w:rsid w:val="00842852"/>
    <w:rsid w:val="00843B63"/>
    <w:rsid w:val="00843C87"/>
    <w:rsid w:val="00884815"/>
    <w:rsid w:val="008A5D42"/>
    <w:rsid w:val="008A6B28"/>
    <w:rsid w:val="008D6A61"/>
    <w:rsid w:val="008F34CC"/>
    <w:rsid w:val="009141CE"/>
    <w:rsid w:val="00936DEE"/>
    <w:rsid w:val="00941FB7"/>
    <w:rsid w:val="009639A7"/>
    <w:rsid w:val="009722F6"/>
    <w:rsid w:val="00973158"/>
    <w:rsid w:val="0098649B"/>
    <w:rsid w:val="00992975"/>
    <w:rsid w:val="009B0B1A"/>
    <w:rsid w:val="009F335E"/>
    <w:rsid w:val="00A069C7"/>
    <w:rsid w:val="00A20EB9"/>
    <w:rsid w:val="00A53AA0"/>
    <w:rsid w:val="00A542F4"/>
    <w:rsid w:val="00A55375"/>
    <w:rsid w:val="00A66AC9"/>
    <w:rsid w:val="00A670C8"/>
    <w:rsid w:val="00A87D1D"/>
    <w:rsid w:val="00AB0A13"/>
    <w:rsid w:val="00AC123C"/>
    <w:rsid w:val="00AD6CD8"/>
    <w:rsid w:val="00AD6EE9"/>
    <w:rsid w:val="00AE04CD"/>
    <w:rsid w:val="00B0076A"/>
    <w:rsid w:val="00B24109"/>
    <w:rsid w:val="00B271BB"/>
    <w:rsid w:val="00B3184F"/>
    <w:rsid w:val="00B3636E"/>
    <w:rsid w:val="00B45D47"/>
    <w:rsid w:val="00B478AF"/>
    <w:rsid w:val="00B57631"/>
    <w:rsid w:val="00B62105"/>
    <w:rsid w:val="00BC65E5"/>
    <w:rsid w:val="00BD5B82"/>
    <w:rsid w:val="00BE0317"/>
    <w:rsid w:val="00BE6868"/>
    <w:rsid w:val="00BF282D"/>
    <w:rsid w:val="00BF65C5"/>
    <w:rsid w:val="00C022F9"/>
    <w:rsid w:val="00C055C4"/>
    <w:rsid w:val="00C21535"/>
    <w:rsid w:val="00C31B26"/>
    <w:rsid w:val="00C33033"/>
    <w:rsid w:val="00C52E61"/>
    <w:rsid w:val="00C6629D"/>
    <w:rsid w:val="00C7087B"/>
    <w:rsid w:val="00C74892"/>
    <w:rsid w:val="00C86394"/>
    <w:rsid w:val="00C93516"/>
    <w:rsid w:val="00CB3DDB"/>
    <w:rsid w:val="00CC555B"/>
    <w:rsid w:val="00CD0059"/>
    <w:rsid w:val="00CD3A16"/>
    <w:rsid w:val="00CD7063"/>
    <w:rsid w:val="00CE043E"/>
    <w:rsid w:val="00CE1D64"/>
    <w:rsid w:val="00CE41E7"/>
    <w:rsid w:val="00D00098"/>
    <w:rsid w:val="00D003A3"/>
    <w:rsid w:val="00D01C75"/>
    <w:rsid w:val="00D04A61"/>
    <w:rsid w:val="00D1196C"/>
    <w:rsid w:val="00D5636F"/>
    <w:rsid w:val="00D6189F"/>
    <w:rsid w:val="00D866A6"/>
    <w:rsid w:val="00D95338"/>
    <w:rsid w:val="00DA203E"/>
    <w:rsid w:val="00DA2217"/>
    <w:rsid w:val="00DA42AF"/>
    <w:rsid w:val="00DB26BA"/>
    <w:rsid w:val="00DC2F8F"/>
    <w:rsid w:val="00E247AB"/>
    <w:rsid w:val="00E27D74"/>
    <w:rsid w:val="00E54135"/>
    <w:rsid w:val="00E60981"/>
    <w:rsid w:val="00E82BF5"/>
    <w:rsid w:val="00E977AC"/>
    <w:rsid w:val="00EA4CA5"/>
    <w:rsid w:val="00EB4D9B"/>
    <w:rsid w:val="00EB51C9"/>
    <w:rsid w:val="00EB7436"/>
    <w:rsid w:val="00EC1FF8"/>
    <w:rsid w:val="00EC37AB"/>
    <w:rsid w:val="00ED3A62"/>
    <w:rsid w:val="00ED4D26"/>
    <w:rsid w:val="00EE6FED"/>
    <w:rsid w:val="00EF0BB9"/>
    <w:rsid w:val="00EF1827"/>
    <w:rsid w:val="00EF6BB5"/>
    <w:rsid w:val="00F3030E"/>
    <w:rsid w:val="00F3145B"/>
    <w:rsid w:val="00F41E9C"/>
    <w:rsid w:val="00F611C6"/>
    <w:rsid w:val="00F75141"/>
    <w:rsid w:val="00F840BF"/>
    <w:rsid w:val="00F852C8"/>
    <w:rsid w:val="00F907C3"/>
    <w:rsid w:val="00FC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22F9"/>
    <w:pPr>
      <w:keepNext/>
      <w:keepLines/>
      <w:spacing w:before="240" w:after="0" w:line="240" w:lineRule="auto"/>
      <w:outlineLvl w:val="0"/>
    </w:pPr>
    <w:rPr>
      <w:rFonts w:ascii="Cambria" w:hAnsi="Cambria"/>
      <w:color w:val="365F91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22F9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022F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uiPriority w:val="99"/>
    <w:rsid w:val="000C5370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a3">
    <w:name w:val="Базовый"/>
    <w:uiPriority w:val="99"/>
    <w:rsid w:val="000C5370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C53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99"/>
    <w:qFormat/>
    <w:rsid w:val="000C5370"/>
    <w:pPr>
      <w:ind w:left="720"/>
    </w:pPr>
  </w:style>
  <w:style w:type="table" w:customStyle="1" w:styleId="TableGrid">
    <w:name w:val="TableGrid"/>
    <w:uiPriority w:val="99"/>
    <w:rsid w:val="001C307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rsid w:val="008166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8166AB"/>
    <w:rPr>
      <w:rFonts w:cs="Times New Roman"/>
    </w:rPr>
  </w:style>
  <w:style w:type="paragraph" w:styleId="a9">
    <w:name w:val="footer"/>
    <w:basedOn w:val="a"/>
    <w:link w:val="aa"/>
    <w:uiPriority w:val="99"/>
    <w:rsid w:val="008166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8166AB"/>
    <w:rPr>
      <w:rFonts w:cs="Times New Roman"/>
    </w:rPr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Strong"/>
    <w:uiPriority w:val="99"/>
    <w:qFormat/>
    <w:rsid w:val="000C2799"/>
    <w:rPr>
      <w:rFonts w:cs="Times New Roman"/>
      <w:b/>
    </w:rPr>
  </w:style>
  <w:style w:type="paragraph" w:styleId="ad">
    <w:name w:val="No Spacing"/>
    <w:link w:val="ae"/>
    <w:uiPriority w:val="99"/>
    <w:qFormat/>
    <w:rsid w:val="00C022F9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022F9"/>
    <w:pPr>
      <w:widowControl w:val="0"/>
      <w:autoSpaceDE w:val="0"/>
      <w:autoSpaceDN w:val="0"/>
      <w:adjustRightInd w:val="0"/>
    </w:pPr>
    <w:rPr>
      <w:sz w:val="22"/>
    </w:rPr>
  </w:style>
  <w:style w:type="paragraph" w:customStyle="1" w:styleId="consplusnormal1">
    <w:name w:val="consplusnormal"/>
    <w:basedOn w:val="a"/>
    <w:uiPriority w:val="99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022F9"/>
    <w:rPr>
      <w:rFonts w:cs="Times New Roman"/>
    </w:rPr>
  </w:style>
  <w:style w:type="paragraph" w:customStyle="1" w:styleId="formattext">
    <w:name w:val="formattext"/>
    <w:basedOn w:val="a"/>
    <w:uiPriority w:val="99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rsid w:val="00C022F9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C022F9"/>
    <w:rPr>
      <w:rFonts w:cs="Times New Roman"/>
    </w:rPr>
  </w:style>
  <w:style w:type="character" w:customStyle="1" w:styleId="ae">
    <w:name w:val="Без интервала Знак"/>
    <w:link w:val="ad"/>
    <w:uiPriority w:val="99"/>
    <w:locked/>
    <w:rsid w:val="00C022F9"/>
    <w:rPr>
      <w:rFonts w:ascii="Arial Unicode MS" w:eastAsia="Times New Roman" w:hAnsi="Arial Unicode MS" w:cs="Arial Unicode MS"/>
      <w:color w:val="000000"/>
      <w:sz w:val="24"/>
      <w:szCs w:val="24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C022F9"/>
    <w:rPr>
      <w:sz w:val="22"/>
      <w:lang w:eastAsia="ru-RU" w:bidi="ar-SA"/>
    </w:rPr>
  </w:style>
  <w:style w:type="character" w:customStyle="1" w:styleId="af0">
    <w:name w:val="Основной текст_"/>
    <w:link w:val="4"/>
    <w:uiPriority w:val="99"/>
    <w:locked/>
    <w:rsid w:val="00C022F9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C022F9"/>
    <w:pPr>
      <w:widowControl w:val="0"/>
      <w:shd w:val="clear" w:color="auto" w:fill="FFFFFF"/>
      <w:spacing w:before="420" w:after="420" w:line="240" w:lineRule="atLeast"/>
      <w:jc w:val="both"/>
    </w:pPr>
    <w:rPr>
      <w:sz w:val="26"/>
      <w:szCs w:val="20"/>
      <w:lang/>
    </w:rPr>
  </w:style>
  <w:style w:type="paragraph" w:customStyle="1" w:styleId="headertext">
    <w:name w:val="headertext"/>
    <w:basedOn w:val="a"/>
    <w:uiPriority w:val="99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">
    <w:name w:val="highlightsearch"/>
    <w:uiPriority w:val="99"/>
    <w:rsid w:val="00C022F9"/>
    <w:rPr>
      <w:rFonts w:cs="Times New Roman"/>
    </w:rPr>
  </w:style>
  <w:style w:type="paragraph" w:customStyle="1" w:styleId="s15">
    <w:name w:val="s_15"/>
    <w:basedOn w:val="a"/>
    <w:uiPriority w:val="99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uiPriority w:val="99"/>
    <w:rsid w:val="00C022F9"/>
    <w:rPr>
      <w:rFonts w:cs="Times New Roman"/>
    </w:rPr>
  </w:style>
  <w:style w:type="paragraph" w:customStyle="1" w:styleId="indent1">
    <w:name w:val="indent_1"/>
    <w:basedOn w:val="a"/>
    <w:uiPriority w:val="99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C21535"/>
    <w:rPr>
      <w:rFonts w:cs="Times New Roman"/>
    </w:rPr>
  </w:style>
  <w:style w:type="paragraph" w:customStyle="1" w:styleId="s16">
    <w:name w:val="s_16"/>
    <w:basedOn w:val="a"/>
    <w:uiPriority w:val="99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21535"/>
    <w:rPr>
      <w:rFonts w:ascii="Courier New" w:hAnsi="Courier New" w:cs="Courier New"/>
      <w:sz w:val="20"/>
      <w:szCs w:val="20"/>
      <w:lang w:eastAsia="ru-RU"/>
    </w:rPr>
  </w:style>
  <w:style w:type="table" w:customStyle="1" w:styleId="TableGrid1">
    <w:name w:val="TableGrid1"/>
    <w:uiPriority w:val="99"/>
    <w:rsid w:val="00C2153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1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2586&amp;date=01.04.2022" TargetMode="External"/><Relationship Id="rId13" Type="http://schemas.openxmlformats.org/officeDocument/2006/relationships/hyperlink" Target="https://login.consultant.ru/link/?req=doc&amp;base=LAW&amp;n=410117&amp;dst=100145&amp;field=134&amp;date=01.04.2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0117&amp;dst=45&amp;field=134&amp;date=01.04.2022" TargetMode="External"/><Relationship Id="rId12" Type="http://schemas.openxmlformats.org/officeDocument/2006/relationships/hyperlink" Target="https://login.consultant.ru/link/?req=doc&amp;base=LAW&amp;n=410117&amp;dst=34&amp;field=134&amp;date=01.04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0117&amp;dst=100215&amp;field=134&amp;date=01.04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0117&amp;date=01.04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45421&amp;dst=100075&amp;field=134&amp;date=01.04.2022" TargetMode="External"/><Relationship Id="rId10" Type="http://schemas.openxmlformats.org/officeDocument/2006/relationships/hyperlink" Target="https://login.consultant.ru/link/?req=doc&amp;base=LAW&amp;n=410117&amp;date=01.04.2022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0117&amp;dst=30&amp;field=134&amp;date=01.04.2022" TargetMode="External"/><Relationship Id="rId14" Type="http://schemas.openxmlformats.org/officeDocument/2006/relationships/hyperlink" Target="https://login.consultant.ru/link/?req=doc&amp;base=LAW&amp;n=410117&amp;dst=100137&amp;field=134&amp;date=01.04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KC</cp:lastModifiedBy>
  <cp:revision>29</cp:revision>
  <cp:lastPrinted>2023-06-30T08:00:00Z</cp:lastPrinted>
  <dcterms:created xsi:type="dcterms:W3CDTF">2023-06-22T14:10:00Z</dcterms:created>
  <dcterms:modified xsi:type="dcterms:W3CDTF">2023-06-30T08:02:00Z</dcterms:modified>
</cp:coreProperties>
</file>