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4CE4" w14:textId="47ECB545" w:rsidR="00A840E0" w:rsidRPr="00A840E0" w:rsidRDefault="00A840E0" w:rsidP="00A840E0">
      <w:pPr>
        <w:widowControl w:val="0"/>
        <w:jc w:val="right"/>
        <w:rPr>
          <w:b/>
          <w:sz w:val="28"/>
          <w:szCs w:val="28"/>
          <w:lang w:eastAsia="en-US"/>
        </w:rPr>
      </w:pPr>
    </w:p>
    <w:p w14:paraId="7AE4C202" w14:textId="77777777" w:rsidR="00A840E0" w:rsidRPr="00A840E0" w:rsidRDefault="00A840E0" w:rsidP="00A840E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840E0">
        <w:rPr>
          <w:rFonts w:ascii="Arial" w:hAnsi="Arial" w:cs="Arial"/>
          <w:b/>
          <w:sz w:val="28"/>
          <w:szCs w:val="28"/>
        </w:rPr>
        <w:t>Администрация</w:t>
      </w:r>
    </w:p>
    <w:p w14:paraId="34F3B83E" w14:textId="77777777" w:rsidR="00A840E0" w:rsidRPr="00A840E0" w:rsidRDefault="00A840E0" w:rsidP="00A840E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840E0">
        <w:rPr>
          <w:rFonts w:ascii="Arial" w:hAnsi="Arial" w:cs="Arial"/>
          <w:b/>
          <w:sz w:val="28"/>
          <w:szCs w:val="28"/>
        </w:rPr>
        <w:t>Ежовского</w:t>
      </w:r>
      <w:proofErr w:type="spellEnd"/>
      <w:r w:rsidRPr="00A840E0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14:paraId="04F0038F" w14:textId="77777777" w:rsidR="00A840E0" w:rsidRPr="00A840E0" w:rsidRDefault="00A840E0" w:rsidP="00A840E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840E0">
        <w:rPr>
          <w:rFonts w:ascii="Arial" w:hAnsi="Arial" w:cs="Arial"/>
          <w:b/>
          <w:sz w:val="28"/>
          <w:szCs w:val="28"/>
        </w:rPr>
        <w:t>Киквидзенского муниципального района</w:t>
      </w:r>
    </w:p>
    <w:p w14:paraId="06C5410C" w14:textId="77777777" w:rsidR="00A840E0" w:rsidRPr="00A840E0" w:rsidRDefault="00A840E0" w:rsidP="00A840E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840E0">
        <w:rPr>
          <w:rFonts w:ascii="Arial" w:hAnsi="Arial" w:cs="Arial"/>
          <w:b/>
          <w:sz w:val="28"/>
          <w:szCs w:val="28"/>
        </w:rPr>
        <w:t>Волгоградской области</w:t>
      </w:r>
    </w:p>
    <w:p w14:paraId="4F9B5FA7" w14:textId="5716FF01" w:rsidR="008D2969" w:rsidRDefault="008D2969" w:rsidP="008D2969">
      <w:pPr>
        <w:ind w:firstLine="709"/>
        <w:jc w:val="right"/>
        <w:rPr>
          <w:b/>
          <w:bCs/>
          <w:i/>
          <w:iCs/>
          <w:color w:val="FF0000"/>
        </w:rPr>
      </w:pPr>
    </w:p>
    <w:p w14:paraId="2841B99C" w14:textId="77777777" w:rsidR="00A840E0" w:rsidRPr="008D2969" w:rsidRDefault="00A840E0" w:rsidP="008D2969">
      <w:pPr>
        <w:ind w:firstLine="709"/>
        <w:jc w:val="right"/>
        <w:rPr>
          <w:b/>
          <w:bCs/>
          <w:i/>
          <w:iCs/>
          <w:color w:val="FF0000"/>
        </w:rPr>
      </w:pPr>
    </w:p>
    <w:p w14:paraId="16B15BB8" w14:textId="77777777" w:rsidR="008D2969" w:rsidRPr="008D2969" w:rsidRDefault="008D2969" w:rsidP="008D2969">
      <w:pPr>
        <w:ind w:firstLine="709"/>
        <w:jc w:val="center"/>
        <w:rPr>
          <w:b/>
          <w:bCs/>
          <w:i/>
          <w:iCs/>
          <w:color w:val="FF0000"/>
        </w:rPr>
      </w:pPr>
    </w:p>
    <w:p w14:paraId="2D18515A" w14:textId="77777777" w:rsidR="008D2969" w:rsidRPr="008D2969" w:rsidRDefault="008D2969" w:rsidP="008D2969">
      <w:pPr>
        <w:jc w:val="center"/>
        <w:rPr>
          <w:b/>
          <w:bCs/>
          <w:u w:val="single"/>
        </w:rPr>
      </w:pPr>
      <w:r w:rsidRPr="008D2969">
        <w:rPr>
          <w:b/>
          <w:bCs/>
        </w:rPr>
        <w:t>ПОСТАНОВЛЕНИЕ</w:t>
      </w:r>
    </w:p>
    <w:p w14:paraId="18F5A351" w14:textId="77777777" w:rsidR="008D2969" w:rsidRPr="008D2969" w:rsidRDefault="008D2969" w:rsidP="008D2969"/>
    <w:p w14:paraId="2287280E" w14:textId="3B7E5973" w:rsidR="008D2969" w:rsidRPr="008D2969" w:rsidRDefault="008D2969" w:rsidP="004F172A">
      <w:pPr>
        <w:rPr>
          <w:i/>
          <w:iCs/>
        </w:rPr>
      </w:pPr>
      <w:r w:rsidRPr="008D2969">
        <w:t xml:space="preserve">от </w:t>
      </w:r>
      <w:r w:rsidR="004F172A">
        <w:t>25.06.</w:t>
      </w:r>
      <w:r w:rsidRPr="008D2969">
        <w:rPr>
          <w:color w:val="000000"/>
        </w:rPr>
        <w:t xml:space="preserve"> </w:t>
      </w:r>
      <w:r w:rsidRPr="008D2969">
        <w:rPr>
          <w:color w:val="000000"/>
          <w:spacing w:val="7"/>
        </w:rPr>
        <w:t>20</w:t>
      </w:r>
      <w:r w:rsidR="004F172A">
        <w:rPr>
          <w:color w:val="000000"/>
          <w:spacing w:val="7"/>
        </w:rPr>
        <w:t>25</w:t>
      </w:r>
      <w:r w:rsidRPr="008D2969">
        <w:rPr>
          <w:color w:val="000000"/>
          <w:spacing w:val="7"/>
        </w:rPr>
        <w:t xml:space="preserve"> г.                                                      </w:t>
      </w:r>
      <w:r w:rsidR="004F172A">
        <w:rPr>
          <w:color w:val="000000"/>
          <w:spacing w:val="7"/>
        </w:rPr>
        <w:t xml:space="preserve">                                        </w:t>
      </w:r>
      <w:r w:rsidRPr="008D2969">
        <w:rPr>
          <w:color w:val="000000"/>
          <w:spacing w:val="7"/>
        </w:rPr>
        <w:t xml:space="preserve">    № </w:t>
      </w:r>
      <w:r w:rsidR="004F172A">
        <w:rPr>
          <w:color w:val="000000"/>
          <w:spacing w:val="7"/>
        </w:rPr>
        <w:t>15</w:t>
      </w:r>
    </w:p>
    <w:p w14:paraId="36185B75" w14:textId="77777777" w:rsidR="008D2969" w:rsidRPr="008D2969" w:rsidRDefault="008D2969" w:rsidP="008D2969">
      <w:pPr>
        <w:ind w:firstLine="709"/>
      </w:pPr>
    </w:p>
    <w:p w14:paraId="5F795E16" w14:textId="77777777" w:rsidR="008D2969" w:rsidRPr="008D2969" w:rsidRDefault="008D2969" w:rsidP="008D2969">
      <w:pPr>
        <w:widowControl w:val="0"/>
        <w:suppressAutoHyphens w:val="0"/>
        <w:autoSpaceDE w:val="0"/>
        <w:jc w:val="center"/>
        <w:rPr>
          <w:b/>
          <w:bCs/>
        </w:rPr>
      </w:pPr>
      <w:r w:rsidRPr="008D2969">
        <w:rPr>
          <w:b/>
          <w:bCs/>
        </w:rPr>
        <w:t xml:space="preserve">Об утверждении Положения о комиссии по соблюдению требований </w:t>
      </w:r>
    </w:p>
    <w:p w14:paraId="4E1B4FE0" w14:textId="77777777" w:rsidR="008D2969" w:rsidRPr="008D2969" w:rsidRDefault="008D2969" w:rsidP="008D2969">
      <w:pPr>
        <w:widowControl w:val="0"/>
        <w:suppressAutoHyphens w:val="0"/>
        <w:autoSpaceDE w:val="0"/>
        <w:jc w:val="center"/>
      </w:pPr>
      <w:r w:rsidRPr="008D2969">
        <w:rPr>
          <w:b/>
          <w:bCs/>
        </w:rPr>
        <w:t xml:space="preserve">к служебному поведению муниципальных служащих </w:t>
      </w:r>
      <w:proofErr w:type="spellStart"/>
      <w:r w:rsidRPr="008D2969">
        <w:rPr>
          <w:b/>
          <w:bCs/>
          <w:iCs/>
        </w:rPr>
        <w:t>Ежовского</w:t>
      </w:r>
      <w:proofErr w:type="spellEnd"/>
      <w:r w:rsidRPr="008D2969">
        <w:rPr>
          <w:b/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rPr>
          <w:b/>
          <w:bCs/>
        </w:rPr>
        <w:t xml:space="preserve">, замещающих должности муниципальной службы в администрации </w:t>
      </w:r>
      <w:proofErr w:type="spellStart"/>
      <w:r w:rsidRPr="008D2969">
        <w:rPr>
          <w:b/>
          <w:bCs/>
          <w:iCs/>
        </w:rPr>
        <w:t>Ежовского</w:t>
      </w:r>
      <w:proofErr w:type="spellEnd"/>
      <w:r w:rsidRPr="008D2969">
        <w:rPr>
          <w:b/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rPr>
          <w:b/>
          <w:bCs/>
        </w:rPr>
        <w:t>, и урегулированию конфликта интересов</w:t>
      </w:r>
    </w:p>
    <w:p w14:paraId="08D43512" w14:textId="77777777" w:rsidR="008D2969" w:rsidRPr="008D2969" w:rsidRDefault="008D2969" w:rsidP="008D2969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14:paraId="5004AE35" w14:textId="77777777" w:rsidR="008D2969" w:rsidRPr="008D2969" w:rsidRDefault="008D2969" w:rsidP="008D2969">
      <w:pPr>
        <w:jc w:val="center"/>
      </w:pPr>
    </w:p>
    <w:p w14:paraId="5E9C09B5" w14:textId="77777777" w:rsidR="008D2969" w:rsidRPr="008D2969" w:rsidRDefault="008D2969" w:rsidP="008D2969">
      <w:pPr>
        <w:autoSpaceDE w:val="0"/>
        <w:autoSpaceDN w:val="0"/>
        <w:adjustRightInd w:val="0"/>
        <w:ind w:firstLine="709"/>
        <w:jc w:val="both"/>
      </w:pPr>
      <w:r w:rsidRPr="008D2969">
        <w:t xml:space="preserve">В соответствии с федеральными законами от </w:t>
      </w:r>
      <w:r w:rsidRPr="008D2969">
        <w:rPr>
          <w:lang w:eastAsia="ru-RU"/>
        </w:rPr>
        <w:t>02.03.2007 № 25-ФЗ                    «О муниципальной службе в Российской Федерации»</w:t>
      </w:r>
      <w:r w:rsidRPr="008D2969">
        <w:t>, от 25.12.2008</w:t>
      </w:r>
      <w:hyperlink r:id="rId6" w:history="1">
        <w:r w:rsidRPr="008D2969">
          <w:t>№ 273-ФЗ</w:t>
        </w:r>
      </w:hyperlink>
      <w:r w:rsidRPr="008D2969">
        <w:t xml:space="preserve">«О противодействии коррупции», Указом Президента Российской Федерации от 01.07.2010 </w:t>
      </w:r>
      <w:hyperlink r:id="rId7" w:history="1">
        <w:r w:rsidRPr="008D2969">
          <w:t xml:space="preserve">№ </w:t>
        </w:r>
      </w:hyperlink>
      <w:r w:rsidRPr="008D2969"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от 11.02.2008 № 1626-ОД «О некоторых вопросах муниципальной службы в Волгоградской области», руководствуясь Уставом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области, администрация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 </w:t>
      </w:r>
      <w:r w:rsidRPr="008D2969">
        <w:t>п о с т а н о в л я е т:</w:t>
      </w:r>
    </w:p>
    <w:p w14:paraId="232D5885" w14:textId="77777777" w:rsidR="008D2969" w:rsidRPr="008D2969" w:rsidRDefault="008D2969" w:rsidP="008D2969">
      <w:pPr>
        <w:autoSpaceDE w:val="0"/>
        <w:autoSpaceDN w:val="0"/>
        <w:adjustRightInd w:val="0"/>
        <w:ind w:firstLine="709"/>
        <w:jc w:val="both"/>
      </w:pPr>
    </w:p>
    <w:p w14:paraId="1DA9B225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</w:pPr>
      <w:r w:rsidRPr="008D2969">
        <w:t xml:space="preserve">1. Утвердить прилагаемое Положение о комиссии по соблюдению требований к служебному поведению муниципальных служащих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 xml:space="preserve">, замещающих должности муниципальной службы в администрации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>, и урегулированию конфликта интересов.</w:t>
      </w:r>
    </w:p>
    <w:p w14:paraId="12240864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  <w:rPr>
          <w:bCs/>
          <w:iCs/>
        </w:rPr>
      </w:pPr>
      <w:r w:rsidRPr="008D2969">
        <w:t xml:space="preserve">2. Признать утратившим силу постановление администрации </w:t>
      </w:r>
      <w:proofErr w:type="spellStart"/>
      <w:r w:rsidRPr="008D2969">
        <w:t>Ежовского</w:t>
      </w:r>
      <w:proofErr w:type="spellEnd"/>
      <w:r w:rsidRPr="008D2969">
        <w:t xml:space="preserve"> сельского поселения Киквидзенского муниципального района</w:t>
      </w:r>
      <w:r w:rsidRPr="008D2969">
        <w:rPr>
          <w:bCs/>
          <w:iCs/>
        </w:rPr>
        <w:t xml:space="preserve"> Волгоградской области от 10.04.2013 № 11 «О создании комиссии по соблюдению требований к служебному поведению                                                                                  муниципальных служащих </w:t>
      </w:r>
      <w:proofErr w:type="gramStart"/>
      <w:r w:rsidRPr="008D2969">
        <w:rPr>
          <w:bCs/>
          <w:iCs/>
        </w:rPr>
        <w:t>и  урегулированию</w:t>
      </w:r>
      <w:proofErr w:type="gramEnd"/>
      <w:r w:rsidRPr="008D2969">
        <w:rPr>
          <w:bCs/>
          <w:iCs/>
        </w:rPr>
        <w:t xml:space="preserve"> конфликта интересов».</w:t>
      </w:r>
    </w:p>
    <w:p w14:paraId="0B629ABB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  <w:rPr>
          <w:bCs/>
        </w:rPr>
      </w:pPr>
      <w:r w:rsidRPr="008D2969">
        <w:rPr>
          <w:bCs/>
        </w:rPr>
        <w:t>3. Настоящее постановление вступает в силу со дня его официального опубликования.</w:t>
      </w:r>
    </w:p>
    <w:p w14:paraId="60D6A676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</w:pPr>
    </w:p>
    <w:p w14:paraId="25BCF55B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</w:pPr>
    </w:p>
    <w:p w14:paraId="54EF1CC0" w14:textId="2BC5F365" w:rsidR="002E3876" w:rsidRDefault="008D2969" w:rsidP="008D2969">
      <w:pPr>
        <w:widowControl w:val="0"/>
        <w:suppressAutoHyphens w:val="0"/>
        <w:autoSpaceDE w:val="0"/>
        <w:jc w:val="both"/>
      </w:pPr>
      <w:r w:rsidRPr="008D2969">
        <w:t xml:space="preserve">Глава </w:t>
      </w:r>
      <w:proofErr w:type="spellStart"/>
      <w:r w:rsidRPr="008D2969">
        <w:t>Ежовского</w:t>
      </w:r>
      <w:proofErr w:type="spellEnd"/>
      <w:r w:rsidRPr="008D2969">
        <w:t xml:space="preserve"> сельского поселения                   </w:t>
      </w:r>
      <w:r w:rsidR="002E3876">
        <w:t xml:space="preserve">                         </w:t>
      </w:r>
      <w:r w:rsidRPr="008D2969">
        <w:t xml:space="preserve">  </w:t>
      </w:r>
      <w:proofErr w:type="gramStart"/>
      <w:r w:rsidR="002E3876">
        <w:t>Н.И</w:t>
      </w:r>
      <w:proofErr w:type="gramEnd"/>
      <w:r w:rsidR="002E3876">
        <w:t xml:space="preserve"> Кравцова</w:t>
      </w:r>
      <w:r w:rsidRPr="008D2969">
        <w:t xml:space="preserve">                   </w:t>
      </w:r>
    </w:p>
    <w:p w14:paraId="42173399" w14:textId="77777777" w:rsidR="002E3876" w:rsidRDefault="002E3876" w:rsidP="008D2969">
      <w:pPr>
        <w:widowControl w:val="0"/>
        <w:suppressAutoHyphens w:val="0"/>
        <w:autoSpaceDE w:val="0"/>
        <w:jc w:val="both"/>
      </w:pPr>
    </w:p>
    <w:p w14:paraId="56DAEA0C" w14:textId="77777777" w:rsidR="002E3876" w:rsidRDefault="002E3876" w:rsidP="008D2969">
      <w:pPr>
        <w:widowControl w:val="0"/>
        <w:suppressAutoHyphens w:val="0"/>
        <w:autoSpaceDE w:val="0"/>
        <w:jc w:val="both"/>
      </w:pPr>
    </w:p>
    <w:p w14:paraId="0207C5B4" w14:textId="77777777" w:rsidR="002E3876" w:rsidRDefault="002E3876" w:rsidP="008D2969">
      <w:pPr>
        <w:widowControl w:val="0"/>
        <w:suppressAutoHyphens w:val="0"/>
        <w:autoSpaceDE w:val="0"/>
        <w:jc w:val="both"/>
      </w:pPr>
    </w:p>
    <w:p w14:paraId="2CEC30D7" w14:textId="77777777" w:rsidR="002E3876" w:rsidRDefault="002E3876" w:rsidP="008D2969">
      <w:pPr>
        <w:widowControl w:val="0"/>
        <w:suppressAutoHyphens w:val="0"/>
        <w:autoSpaceDE w:val="0"/>
        <w:jc w:val="both"/>
      </w:pPr>
    </w:p>
    <w:p w14:paraId="1D6E4FD1" w14:textId="77777777" w:rsidR="002E3876" w:rsidRDefault="002E3876" w:rsidP="008D2969">
      <w:pPr>
        <w:widowControl w:val="0"/>
        <w:suppressAutoHyphens w:val="0"/>
        <w:autoSpaceDE w:val="0"/>
        <w:jc w:val="both"/>
      </w:pPr>
    </w:p>
    <w:p w14:paraId="565D13B1" w14:textId="77777777" w:rsidR="00FE600B" w:rsidRDefault="008D2969" w:rsidP="00FE600B">
      <w:pPr>
        <w:widowControl w:val="0"/>
        <w:suppressAutoHyphens w:val="0"/>
        <w:autoSpaceDE w:val="0"/>
        <w:jc w:val="both"/>
      </w:pPr>
      <w:r w:rsidRPr="008D2969">
        <w:lastRenderedPageBreak/>
        <w:t xml:space="preserve">     </w:t>
      </w:r>
    </w:p>
    <w:p w14:paraId="52B5F811" w14:textId="17709DA9" w:rsidR="008D2969" w:rsidRPr="008D2969" w:rsidRDefault="008D2969" w:rsidP="00FE600B">
      <w:pPr>
        <w:widowControl w:val="0"/>
        <w:suppressAutoHyphens w:val="0"/>
        <w:autoSpaceDE w:val="0"/>
        <w:jc w:val="right"/>
        <w:rPr>
          <w:rFonts w:eastAsia="Calibri"/>
          <w:iCs/>
          <w:lang w:eastAsia="en-US"/>
        </w:rPr>
      </w:pPr>
      <w:r w:rsidRPr="008D2969">
        <w:rPr>
          <w:rFonts w:eastAsia="Calibri"/>
          <w:iCs/>
          <w:lang w:eastAsia="en-US"/>
        </w:rPr>
        <w:t>УТВЕРЖДЕНО</w:t>
      </w:r>
    </w:p>
    <w:p w14:paraId="29FA8163" w14:textId="77777777" w:rsidR="008D2969" w:rsidRPr="008D2969" w:rsidRDefault="008D2969" w:rsidP="00FE600B">
      <w:pPr>
        <w:widowControl w:val="0"/>
        <w:autoSpaceDE w:val="0"/>
        <w:ind w:left="5103"/>
        <w:jc w:val="right"/>
        <w:rPr>
          <w:rFonts w:eastAsia="Calibri"/>
          <w:bCs/>
          <w:iCs/>
          <w:lang w:eastAsia="en-US"/>
        </w:rPr>
      </w:pPr>
      <w:r w:rsidRPr="008D2969">
        <w:rPr>
          <w:rFonts w:eastAsia="Calibri"/>
          <w:iCs/>
          <w:lang w:eastAsia="en-US"/>
        </w:rPr>
        <w:t>Постановлением</w:t>
      </w:r>
      <w:bookmarkStart w:id="0" w:name="_Hlk101878723"/>
      <w:r w:rsidRPr="008D2969">
        <w:rPr>
          <w:rFonts w:eastAsia="Calibri"/>
          <w:iCs/>
          <w:lang w:eastAsia="en-US"/>
        </w:rPr>
        <w:t xml:space="preserve"> </w:t>
      </w:r>
      <w:r w:rsidRPr="008D2969">
        <w:rPr>
          <w:rFonts w:eastAsia="Calibri"/>
          <w:bCs/>
          <w:iCs/>
          <w:lang w:eastAsia="en-US"/>
        </w:rPr>
        <w:t xml:space="preserve">администрации </w:t>
      </w:r>
      <w:proofErr w:type="spellStart"/>
      <w:r w:rsidRPr="008D2969">
        <w:rPr>
          <w:rFonts w:eastAsia="Calibri"/>
          <w:bCs/>
          <w:iCs/>
          <w:lang w:eastAsia="en-US"/>
        </w:rPr>
        <w:t>Ежовского</w:t>
      </w:r>
      <w:proofErr w:type="spellEnd"/>
      <w:r w:rsidRPr="008D2969">
        <w:rPr>
          <w:rFonts w:eastAsia="Calibri"/>
          <w:bCs/>
          <w:iCs/>
          <w:lang w:eastAsia="en-US"/>
        </w:rPr>
        <w:t xml:space="preserve"> сельского поселения Киквидзенского муниципального района Волгоградской области</w:t>
      </w:r>
      <w:bookmarkEnd w:id="0"/>
    </w:p>
    <w:p w14:paraId="0A428B4F" w14:textId="3D89C65D" w:rsidR="008D2969" w:rsidRPr="008D2969" w:rsidRDefault="008D2969" w:rsidP="00FE600B">
      <w:pPr>
        <w:widowControl w:val="0"/>
        <w:autoSpaceDE w:val="0"/>
        <w:ind w:left="5103"/>
        <w:jc w:val="right"/>
        <w:rPr>
          <w:rFonts w:eastAsia="Calibri"/>
          <w:bCs/>
          <w:iCs/>
          <w:lang w:eastAsia="en-US"/>
        </w:rPr>
      </w:pPr>
      <w:r w:rsidRPr="008D2969">
        <w:rPr>
          <w:rFonts w:eastAsia="Calibri"/>
          <w:bCs/>
          <w:iCs/>
          <w:lang w:eastAsia="en-US"/>
        </w:rPr>
        <w:t xml:space="preserve">от </w:t>
      </w:r>
      <w:r w:rsidR="004F172A">
        <w:rPr>
          <w:rFonts w:eastAsia="Calibri"/>
          <w:bCs/>
          <w:iCs/>
          <w:lang w:eastAsia="en-US"/>
        </w:rPr>
        <w:t>25.06</w:t>
      </w:r>
      <w:r w:rsidRPr="008D2969">
        <w:rPr>
          <w:rFonts w:eastAsia="Calibri"/>
          <w:bCs/>
          <w:iCs/>
          <w:lang w:eastAsia="en-US"/>
        </w:rPr>
        <w:t xml:space="preserve">.2025 г. № </w:t>
      </w:r>
      <w:r w:rsidR="004F172A">
        <w:rPr>
          <w:rFonts w:eastAsia="Calibri"/>
          <w:bCs/>
          <w:iCs/>
          <w:lang w:eastAsia="en-US"/>
        </w:rPr>
        <w:t>15</w:t>
      </w:r>
    </w:p>
    <w:p w14:paraId="35E70F18" w14:textId="77777777" w:rsidR="008D2969" w:rsidRPr="008D2969" w:rsidRDefault="008D2969" w:rsidP="008D2969">
      <w:pPr>
        <w:widowControl w:val="0"/>
        <w:suppressAutoHyphens w:val="0"/>
        <w:autoSpaceDE w:val="0"/>
        <w:ind w:firstLine="709"/>
        <w:jc w:val="both"/>
      </w:pPr>
    </w:p>
    <w:p w14:paraId="7C3AEACD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ПОЛОЖЕНИЕ</w:t>
      </w:r>
    </w:p>
    <w:p w14:paraId="7B4EA791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 xml:space="preserve">о комиссии по соблюдению требований к служебному поведению муниципальных служащих </w:t>
      </w:r>
      <w:proofErr w:type="spellStart"/>
      <w:r w:rsidRPr="008D2969">
        <w:rPr>
          <w:b/>
          <w:bCs/>
          <w:iCs/>
        </w:rPr>
        <w:t>Ежовского</w:t>
      </w:r>
      <w:proofErr w:type="spellEnd"/>
      <w:r w:rsidRPr="008D2969">
        <w:rPr>
          <w:b/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rPr>
          <w:b/>
          <w:bCs/>
        </w:rPr>
        <w:t xml:space="preserve">, замещающих должности муниципальной службы в администрации </w:t>
      </w:r>
      <w:proofErr w:type="spellStart"/>
      <w:r w:rsidRPr="008D2969">
        <w:rPr>
          <w:b/>
          <w:bCs/>
          <w:iCs/>
        </w:rPr>
        <w:t>Ежовского</w:t>
      </w:r>
      <w:proofErr w:type="spellEnd"/>
      <w:r w:rsidRPr="008D2969">
        <w:rPr>
          <w:b/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rPr>
          <w:b/>
          <w:bCs/>
        </w:rPr>
        <w:t>, и урегулированию конфликта интересов</w:t>
      </w:r>
    </w:p>
    <w:p w14:paraId="137F5180" w14:textId="77777777" w:rsidR="008D2969" w:rsidRPr="008D2969" w:rsidRDefault="008D2969" w:rsidP="008D2969">
      <w:pPr>
        <w:pStyle w:val="ConsPlusNormal"/>
        <w:ind w:firstLine="540"/>
        <w:jc w:val="both"/>
      </w:pPr>
    </w:p>
    <w:p w14:paraId="16665DAA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1. Общие положения</w:t>
      </w:r>
    </w:p>
    <w:p w14:paraId="70240524" w14:textId="77777777" w:rsidR="008D2969" w:rsidRPr="008D2969" w:rsidRDefault="008D2969" w:rsidP="008D2969">
      <w:pPr>
        <w:pStyle w:val="ConsPlusNormal"/>
        <w:ind w:firstLine="540"/>
        <w:jc w:val="both"/>
      </w:pPr>
    </w:p>
    <w:p w14:paraId="30E633B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1.1.Настоящим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 xml:space="preserve">, замещающих должности муниципальной службы в администрации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 xml:space="preserve">, и урегулированию конфликта интересов (далее – комиссия), образуемой в администрации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 (далее – Администрация) </w:t>
      </w:r>
      <w:r w:rsidRPr="008D2969"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 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14:paraId="0A5B7E4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14:paraId="730922F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1.3. Основной задачей комиссии является содействие Администрации:</w:t>
      </w:r>
    </w:p>
    <w:p w14:paraId="40904E0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а) в обеспечении соблюдения муниципальными служащими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>, замещающими должности муниципальной службы в Администрации,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7B0D4D3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в осуществлении в Администрации мер по предупреждению коррупции.</w:t>
      </w:r>
    </w:p>
    <w:p w14:paraId="4857EA1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</w:t>
      </w:r>
      <w:r w:rsidRPr="008D2969">
        <w:t>, замещающих должности муниципальной службы в Администрации (далее – муниципальные служащие).</w:t>
      </w:r>
    </w:p>
    <w:p w14:paraId="6FBBFCF8" w14:textId="4BC94916" w:rsidR="008D2969" w:rsidRDefault="008D2969" w:rsidP="008D2969">
      <w:pPr>
        <w:pStyle w:val="ConsPlusNormal"/>
        <w:ind w:firstLine="709"/>
        <w:jc w:val="both"/>
      </w:pPr>
    </w:p>
    <w:p w14:paraId="0405BE64" w14:textId="6B65BD4B" w:rsidR="00FE600B" w:rsidRDefault="00FE600B" w:rsidP="008D2969">
      <w:pPr>
        <w:pStyle w:val="ConsPlusNormal"/>
        <w:ind w:firstLine="709"/>
        <w:jc w:val="both"/>
      </w:pPr>
    </w:p>
    <w:p w14:paraId="391BE493" w14:textId="7E1CBED4" w:rsidR="00FE600B" w:rsidRDefault="00FE600B" w:rsidP="008D2969">
      <w:pPr>
        <w:pStyle w:val="ConsPlusNormal"/>
        <w:ind w:firstLine="709"/>
        <w:jc w:val="both"/>
      </w:pPr>
    </w:p>
    <w:p w14:paraId="2FD1CCA5" w14:textId="77777777" w:rsidR="00FE600B" w:rsidRPr="008D2969" w:rsidRDefault="00FE600B" w:rsidP="008D2969">
      <w:pPr>
        <w:pStyle w:val="ConsPlusNormal"/>
        <w:ind w:firstLine="709"/>
        <w:jc w:val="both"/>
      </w:pPr>
    </w:p>
    <w:p w14:paraId="19E4B207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2. Порядок образования Комиссии</w:t>
      </w:r>
    </w:p>
    <w:p w14:paraId="758E7ACD" w14:textId="77777777" w:rsidR="008D2969" w:rsidRPr="008D2969" w:rsidRDefault="008D2969" w:rsidP="008D2969">
      <w:pPr>
        <w:pStyle w:val="ConsPlusNormal"/>
        <w:jc w:val="center"/>
      </w:pPr>
    </w:p>
    <w:p w14:paraId="7609F684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2.1. Комиссия образуется постановлением Администрации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утвержденным Законом Волгоградской области № 1626-ОД.</w:t>
      </w:r>
    </w:p>
    <w:p w14:paraId="77432374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Указанным актом утверждается состав комиссии.</w:t>
      </w:r>
    </w:p>
    <w:p w14:paraId="65B422E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2.2. В состав комиссии входят председатель комиссии, его заместитель, назначаемый главой </w:t>
      </w:r>
      <w:proofErr w:type="spellStart"/>
      <w:r w:rsidRPr="008D2969">
        <w:rPr>
          <w:bCs/>
          <w:iCs/>
        </w:rPr>
        <w:t>Ежовского</w:t>
      </w:r>
      <w:proofErr w:type="spellEnd"/>
      <w:r w:rsidRPr="008D2969">
        <w:rPr>
          <w:bCs/>
          <w:iCs/>
        </w:rPr>
        <w:t xml:space="preserve"> сельского поселения Киквидзенского муниципального района Волгоградской области </w:t>
      </w:r>
      <w:r w:rsidRPr="008D2969">
        <w:rPr>
          <w:kern w:val="1"/>
        </w:rPr>
        <w:t xml:space="preserve">(далее – Глава) </w:t>
      </w:r>
      <w:r w:rsidRPr="008D2969">
        <w:t xml:space="preserve">из числа членов комиссии, замещающих должности муниципальной службы в Администрации, секретарь и члены комиссии. </w:t>
      </w:r>
    </w:p>
    <w:p w14:paraId="4AAD062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AD23CD7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2.3. В состав комиссии входят:</w:t>
      </w:r>
    </w:p>
    <w:p w14:paraId="1E74FE2B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bookmarkStart w:id="1" w:name="p1978"/>
      <w:bookmarkEnd w:id="1"/>
      <w:r w:rsidRPr="008D2969">
        <w:rPr>
          <w:lang w:eastAsia="ru-RU"/>
        </w:rPr>
        <w:t xml:space="preserve">а) заместитель Главы (председатель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Главой; </w:t>
      </w:r>
    </w:p>
    <w:p w14:paraId="0947670E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8D2969">
        <w:rPr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14:paraId="134936BE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8D2969">
        <w:rPr>
          <w:lang w:eastAsia="ru-RU"/>
        </w:rPr>
        <w:t xml:space="preserve">2.3.1. В случае если в Администрации отсутствует должность заместителя </w:t>
      </w:r>
      <w:r w:rsidRPr="008D2969">
        <w:rPr>
          <w:kern w:val="1"/>
        </w:rPr>
        <w:t>Главы</w:t>
      </w:r>
      <w:r w:rsidRPr="008D2969">
        <w:rPr>
          <w:lang w:eastAsia="ru-RU"/>
        </w:rPr>
        <w:t xml:space="preserve">, председателем комиссии является иное лицо, назначенное </w:t>
      </w:r>
      <w:r w:rsidRPr="008D2969">
        <w:rPr>
          <w:kern w:val="1"/>
        </w:rPr>
        <w:t>Главой</w:t>
      </w:r>
      <w:r w:rsidRPr="008D2969">
        <w:rPr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14:paraId="7AC5C267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bookmarkStart w:id="2" w:name="p1982"/>
      <w:bookmarkEnd w:id="2"/>
      <w:r w:rsidRPr="008D2969">
        <w:rPr>
          <w:lang w:eastAsia="ru-RU"/>
        </w:rPr>
        <w:t xml:space="preserve">2.4. В случае если на территории </w:t>
      </w:r>
      <w:proofErr w:type="spellStart"/>
      <w:r w:rsidRPr="008D2969">
        <w:rPr>
          <w:bCs/>
          <w:iCs/>
          <w:lang w:eastAsia="ru-RU"/>
        </w:rPr>
        <w:t>Ежовского</w:t>
      </w:r>
      <w:proofErr w:type="spellEnd"/>
      <w:r w:rsidRPr="008D2969">
        <w:rPr>
          <w:bCs/>
          <w:iCs/>
          <w:lang w:eastAsia="ru-RU"/>
        </w:rPr>
        <w:t xml:space="preserve"> сельского поселения Киквидзенского муниципального района Волгоградской области</w:t>
      </w:r>
      <w:r w:rsidRPr="008D2969">
        <w:rPr>
          <w:lang w:eastAsia="ru-RU"/>
        </w:rPr>
        <w:t xml:space="preserve"> отсутствуют научные и образовательные организации </w:t>
      </w:r>
      <w:proofErr w:type="gramStart"/>
      <w:r w:rsidRPr="008D2969">
        <w:rPr>
          <w:lang w:eastAsia="ru-RU"/>
        </w:rPr>
        <w:t>по решению</w:t>
      </w:r>
      <w:proofErr w:type="gramEnd"/>
      <w:r w:rsidRPr="008D2969">
        <w:rPr>
          <w:lang w:eastAsia="ru-RU"/>
        </w:rPr>
        <w:t xml:space="preserve"> Главы в состав комиссии могут входить:</w:t>
      </w:r>
    </w:p>
    <w:p w14:paraId="0FBFF024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8D2969">
        <w:rPr>
          <w:lang w:eastAsia="ru-RU"/>
        </w:rPr>
        <w:t>а) представитель общественного совета, образованного при Администрации;</w:t>
      </w:r>
    </w:p>
    <w:p w14:paraId="516C5F55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8D2969">
        <w:rPr>
          <w:lang w:eastAsia="ru-RU"/>
        </w:rPr>
        <w:t>б) представитель общественной организации ветеранов, созданной в Администрации;</w:t>
      </w:r>
    </w:p>
    <w:p w14:paraId="459219F1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8D2969">
        <w:rPr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14:paraId="10FA1921" w14:textId="77777777" w:rsidR="008D2969" w:rsidRPr="008D2969" w:rsidRDefault="008D2969" w:rsidP="008D2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trike/>
          <w:lang w:eastAsia="ru-RU"/>
        </w:rPr>
      </w:pPr>
      <w:r w:rsidRPr="008D2969">
        <w:rPr>
          <w:lang w:eastAsia="ru-RU"/>
        </w:rPr>
        <w:t>2.5. Лица, указанные в подпункте «б» пункта 2.3, пункте 2.4 настоящего Положения,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14:paraId="65A2D40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2AC6CC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1BD6DC07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2.7. </w:t>
      </w:r>
      <w:bookmarkStart w:id="3" w:name="Par92"/>
      <w:bookmarkStart w:id="4" w:name="Par105"/>
      <w:bookmarkEnd w:id="3"/>
      <w:bookmarkEnd w:id="4"/>
      <w:r w:rsidRPr="008D2969">
        <w:t>В заседаниях комиссии с правом совещательного голоса участвуют:</w:t>
      </w:r>
    </w:p>
    <w:p w14:paraId="1CC3AD12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</w:t>
      </w:r>
      <w:r w:rsidRPr="008D2969">
        <w:lastRenderedPageBreak/>
        <w:t>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9D34BAE" w14:textId="77777777" w:rsidR="008D2969" w:rsidRPr="008D2969" w:rsidRDefault="008D2969" w:rsidP="008D2969">
      <w:pPr>
        <w:pStyle w:val="ConsPlusNormal"/>
        <w:ind w:firstLine="709"/>
        <w:jc w:val="both"/>
      </w:pPr>
      <w:bookmarkStart w:id="5" w:name="Par107"/>
      <w:bookmarkEnd w:id="5"/>
      <w:r w:rsidRPr="008D2969"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14:paraId="5A0B184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14:paraId="76AEE28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2E3588F2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6D38A6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C7146C5" w14:textId="77777777" w:rsidR="008D2969" w:rsidRPr="008D2969" w:rsidRDefault="008D2969" w:rsidP="008D2969">
      <w:pPr>
        <w:pStyle w:val="ConsPlusNormal"/>
        <w:ind w:firstLine="709"/>
        <w:jc w:val="both"/>
      </w:pPr>
    </w:p>
    <w:p w14:paraId="70B4B3A1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bookmarkStart w:id="6" w:name="Par110"/>
      <w:bookmarkEnd w:id="6"/>
      <w:r w:rsidRPr="008D2969">
        <w:rPr>
          <w:b/>
          <w:bCs/>
        </w:rPr>
        <w:t xml:space="preserve">3. Основания для проведения заседания комиссии, </w:t>
      </w:r>
    </w:p>
    <w:p w14:paraId="5F5C0CF1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 xml:space="preserve">порядок подготовки и проведения заседания комиссии </w:t>
      </w:r>
    </w:p>
    <w:p w14:paraId="6969514A" w14:textId="77777777" w:rsidR="008D2969" w:rsidRPr="008D2969" w:rsidRDefault="008D2969" w:rsidP="008D2969">
      <w:pPr>
        <w:pStyle w:val="ConsPlusNormal"/>
        <w:ind w:firstLine="709"/>
        <w:jc w:val="both"/>
      </w:pPr>
    </w:p>
    <w:p w14:paraId="086078A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3.1. Основаниями для проведения заседания комиссии являются:</w:t>
      </w:r>
    </w:p>
    <w:p w14:paraId="78004573" w14:textId="77777777" w:rsidR="008D2969" w:rsidRPr="008D2969" w:rsidRDefault="008D2969" w:rsidP="008D2969">
      <w:pPr>
        <w:pStyle w:val="ConsPlusNormal"/>
        <w:ind w:firstLine="709"/>
        <w:jc w:val="both"/>
      </w:pPr>
      <w:bookmarkStart w:id="7" w:name="Par111"/>
      <w:bookmarkEnd w:id="7"/>
      <w:r w:rsidRPr="008D2969">
        <w:t>а) представление представителем нанимателя (работодателем)в соответствии с подпунктом «г» пункта 20 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 проверки свидетельствующих:</w:t>
      </w:r>
    </w:p>
    <w:p w14:paraId="3D7536E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14:paraId="54C71101" w14:textId="77777777" w:rsidR="008D2969" w:rsidRPr="008D2969" w:rsidRDefault="008D2969" w:rsidP="008D2969">
      <w:pPr>
        <w:pStyle w:val="ConsPlusNormal"/>
        <w:ind w:firstLine="709"/>
        <w:jc w:val="both"/>
      </w:pPr>
      <w:bookmarkStart w:id="8" w:name="Par113"/>
      <w:bookmarkEnd w:id="8"/>
      <w:r w:rsidRPr="008D2969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73E44733" w14:textId="77777777" w:rsidR="008D2969" w:rsidRPr="008D2969" w:rsidRDefault="008D2969" w:rsidP="008D2969">
      <w:pPr>
        <w:pStyle w:val="ConsPlusNormal"/>
        <w:ind w:firstLine="709"/>
        <w:jc w:val="both"/>
      </w:pPr>
      <w:bookmarkStart w:id="9" w:name="Par114"/>
      <w:bookmarkEnd w:id="9"/>
      <w:r w:rsidRPr="008D2969">
        <w:t xml:space="preserve">б) поступившее </w:t>
      </w:r>
      <w:r w:rsidRPr="008D2969">
        <w:rPr>
          <w:iCs/>
        </w:rPr>
        <w:t xml:space="preserve">должностному лицу Администрации, ответственному за работу по профилактике коррупционных и иных правонарушений </w:t>
      </w:r>
      <w:r w:rsidRPr="008D2969">
        <w:t>(далее –</w:t>
      </w:r>
      <w:r w:rsidRPr="008D2969">
        <w:rPr>
          <w:iCs/>
        </w:rPr>
        <w:t>ответственное должностное лицо</w:t>
      </w:r>
      <w:r w:rsidRPr="008D2969">
        <w:t>)</w:t>
      </w:r>
      <w:bookmarkStart w:id="10" w:name="Par115"/>
      <w:bookmarkEnd w:id="10"/>
      <w:r w:rsidRPr="008D2969">
        <w:t>:</w:t>
      </w:r>
    </w:p>
    <w:p w14:paraId="178C68B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 w:rsidRPr="008D2969">
        <w:lastRenderedPageBreak/>
        <w:t>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0098F6D7" w14:textId="77777777" w:rsidR="008D2969" w:rsidRPr="008D2969" w:rsidRDefault="008D2969" w:rsidP="008D2969">
      <w:pPr>
        <w:pStyle w:val="ConsPlusNormal"/>
        <w:ind w:firstLine="709"/>
        <w:jc w:val="both"/>
      </w:pPr>
      <w:bookmarkStart w:id="11" w:name="Par116"/>
      <w:bookmarkEnd w:id="11"/>
      <w:r w:rsidRPr="008D2969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74253DA" w14:textId="77777777" w:rsidR="008D2969" w:rsidRPr="008D2969" w:rsidRDefault="008D2969" w:rsidP="008D2969">
      <w:pPr>
        <w:pStyle w:val="ConsPlusNormal"/>
        <w:ind w:firstLine="709"/>
        <w:jc w:val="both"/>
      </w:pPr>
      <w:bookmarkStart w:id="12" w:name="Par117"/>
      <w:bookmarkStart w:id="13" w:name="Par119"/>
      <w:bookmarkEnd w:id="12"/>
      <w:bookmarkEnd w:id="13"/>
      <w:r w:rsidRPr="008D2969">
        <w:t>уведомление муниципального служащего о возникновении личной заинтересованности при исполнении должностных(служебных)обязанностей, которая приводит или может привести к конфликту интересов;</w:t>
      </w:r>
    </w:p>
    <w:p w14:paraId="16977916" w14:textId="77777777" w:rsidR="008D2969" w:rsidRPr="008D2969" w:rsidRDefault="008D2969" w:rsidP="008D2969">
      <w:pPr>
        <w:pStyle w:val="ConsPlusNormal"/>
        <w:ind w:firstLine="709"/>
        <w:jc w:val="both"/>
      </w:pPr>
      <w:bookmarkStart w:id="14" w:name="Par121"/>
      <w:bookmarkEnd w:id="14"/>
      <w:r w:rsidRPr="008D2969"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4C0D0A62" w14:textId="77777777" w:rsidR="008D2969" w:rsidRPr="008D2969" w:rsidRDefault="008D2969" w:rsidP="008D2969">
      <w:pPr>
        <w:pStyle w:val="ConsPlusNormal"/>
        <w:ind w:firstLine="709"/>
        <w:jc w:val="both"/>
      </w:pPr>
      <w:bookmarkStart w:id="15" w:name="Par122"/>
      <w:bookmarkEnd w:id="15"/>
      <w:r w:rsidRPr="008D2969">
        <w:t>г) поступление от Губернатора Волгоградской области или специально уполномоченных им должностных лиц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14:paraId="2B543B70" w14:textId="77777777" w:rsidR="008D2969" w:rsidRPr="008D2969" w:rsidRDefault="008D2969" w:rsidP="008D2969">
      <w:pPr>
        <w:pStyle w:val="ConsPlusNormal"/>
        <w:ind w:firstLine="709"/>
        <w:jc w:val="both"/>
      </w:pPr>
      <w:bookmarkStart w:id="16" w:name="Par124"/>
      <w:bookmarkEnd w:id="16"/>
      <w:r w:rsidRPr="008D2969">
        <w:t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59791426" w14:textId="77777777" w:rsidR="008D2969" w:rsidRPr="008D2969" w:rsidRDefault="008D2969" w:rsidP="008D2969">
      <w:pPr>
        <w:suppressAutoHyphens w:val="0"/>
        <w:autoSpaceDE w:val="0"/>
        <w:autoSpaceDN w:val="0"/>
        <w:adjustRightInd w:val="0"/>
        <w:ind w:firstLine="709"/>
        <w:jc w:val="both"/>
      </w:pPr>
      <w:r w:rsidRPr="008D2969">
        <w:rPr>
          <w:rFonts w:eastAsia="Calibri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1506D53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22D750B" w14:textId="77777777" w:rsidR="008D2969" w:rsidRPr="008D2969" w:rsidRDefault="008D2969" w:rsidP="008D2969">
      <w:pPr>
        <w:pStyle w:val="ConsPlusNormal"/>
        <w:ind w:firstLine="709"/>
        <w:jc w:val="both"/>
      </w:pPr>
      <w:bookmarkStart w:id="17" w:name="Par127"/>
      <w:bookmarkEnd w:id="17"/>
      <w:r w:rsidRPr="008D2969">
        <w:t xml:space="preserve">3.3. В обращении, указанном в абзаце втором подпункта «б» пункта 3.1 настоящего Положения, указываются: </w:t>
      </w:r>
    </w:p>
    <w:p w14:paraId="64F0025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14:paraId="669660D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замещаемые должности в течение последних двух лет до дня увольнения с муниципальной службы;</w:t>
      </w:r>
    </w:p>
    <w:p w14:paraId="320D78B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14:paraId="49DCB3D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lastRenderedPageBreak/>
        <w:t>наименование, местонахождение коммерческой или некоммерческой организации, характер ее деятельности;</w:t>
      </w:r>
    </w:p>
    <w:p w14:paraId="32EBEACA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14:paraId="1F9B1D4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3.4. 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CBE003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3.5. </w:t>
      </w:r>
      <w:bookmarkStart w:id="18" w:name="Par131"/>
      <w:bookmarkEnd w:id="18"/>
      <w:r w:rsidRPr="008D2969">
        <w:rPr>
          <w:iCs/>
        </w:rPr>
        <w:t>Ответственным должностным лицом</w:t>
      </w:r>
      <w:r w:rsidRPr="008D2969"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14:paraId="401BCB6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по существу обращения, указанного в абзаце втором подпункта «б» пункта 3.1 настоящего Положения, с учетом требований статьи 12 Федерального закона от 25.12.2008 № 273-ФЗ «О противодействии коррупции»;</w:t>
      </w:r>
    </w:p>
    <w:p w14:paraId="0557CEF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по результатам рассмотрения уведомлений, указанных в абзаце четвертом подпункта «б» и подпункте «е» пункта 3.1 настоящего Положения;</w:t>
      </w:r>
    </w:p>
    <w:p w14:paraId="14ABC6A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 указанного в подпункте «д» пункта 3.1 настоящего Положения.</w:t>
      </w:r>
    </w:p>
    <w:p w14:paraId="1CF1B8BC" w14:textId="77777777" w:rsidR="008D2969" w:rsidRPr="008D2969" w:rsidRDefault="008D2969" w:rsidP="008D2969">
      <w:pPr>
        <w:suppressAutoHyphens w:val="0"/>
        <w:autoSpaceDE w:val="0"/>
        <w:autoSpaceDN w:val="0"/>
        <w:adjustRightInd w:val="0"/>
        <w:ind w:firstLine="709"/>
        <w:jc w:val="both"/>
      </w:pPr>
      <w:r w:rsidRPr="008D2969"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подпунктах «д» и «е» пункта 3.1 настоящего Положения, </w:t>
      </w:r>
      <w:r w:rsidRPr="008D2969">
        <w:rPr>
          <w:iCs/>
        </w:rPr>
        <w:t xml:space="preserve">ответственное должностное лицо </w:t>
      </w:r>
      <w:r w:rsidRPr="008D2969">
        <w:t xml:space="preserve">имеет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14:paraId="0048CEA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3.7. Мотивированные заключения, предусмотренные пунктом 3.5 настоящего Положения, должны содержать:</w:t>
      </w:r>
    </w:p>
    <w:p w14:paraId="042BB12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информацию, изложенную в обращениях или уведомлениях, указанных в абзацах втором и четвертом подпункта «б», подпунктах «д» и «е» пункта 3.1 настоящего Положения;</w:t>
      </w:r>
    </w:p>
    <w:p w14:paraId="1B382DF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5491EA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3.1 настоящего Положения, а также рекомендации для принятия одного из решений в соответствии с пунктами 4.4, 4.6, 4.8 и 4.9настоящего Положения или иного решения.</w:t>
      </w:r>
    </w:p>
    <w:p w14:paraId="712AF614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3.8. Обращение или уведомления, указанные в абзацах втором и четвертом подпункта «б», подпунктах «д» и «е» 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14:paraId="182F3EFA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78FAAE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3.9. Председатель комиссии при поступлении к нему информации, содержащей основания для проведения заседания комиссии:</w:t>
      </w:r>
    </w:p>
    <w:p w14:paraId="0D9C2E9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а) в 10-дневный срок назначает дату заседания комиссии. При этом дата заседания </w:t>
      </w:r>
      <w:r w:rsidRPr="008D2969">
        <w:lastRenderedPageBreak/>
        <w:t>комиссии не может быть назначена позднее 20 дней со дня поступления указанной информации, за исключением случаев, предусмотренных пунктом 3.10 настоящего Положения;</w:t>
      </w:r>
    </w:p>
    <w:p w14:paraId="3BB44C6B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8D2969">
        <w:rPr>
          <w:iCs/>
        </w:rPr>
        <w:t>ответственному должностному лицу</w:t>
      </w:r>
      <w:r w:rsidRPr="008D2969">
        <w:t>, и с результатами ее проверки;</w:t>
      </w:r>
    </w:p>
    <w:p w14:paraId="0EE47E7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ED53E2D" w14:textId="77777777" w:rsidR="008D2969" w:rsidRPr="008D2969" w:rsidRDefault="008D2969" w:rsidP="008D2969">
      <w:pPr>
        <w:pStyle w:val="ConsPlusNormal"/>
        <w:ind w:firstLine="709"/>
        <w:jc w:val="both"/>
      </w:pPr>
      <w:bookmarkStart w:id="19" w:name="Par147"/>
      <w:bookmarkEnd w:id="19"/>
      <w:r w:rsidRPr="008D2969">
        <w:t xml:space="preserve">3.10. Заседание комиссии по рассмотрению заявления, указанного </w:t>
      </w:r>
      <w:proofErr w:type="gramStart"/>
      <w:r w:rsidRPr="008D2969">
        <w:t>в  абзаце</w:t>
      </w:r>
      <w:proofErr w:type="gramEnd"/>
      <w:r w:rsidRPr="008D2969">
        <w:t xml:space="preserve">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5BF2A1B" w14:textId="77777777" w:rsidR="008D2969" w:rsidRPr="008D2969" w:rsidRDefault="008D2969" w:rsidP="008D2969">
      <w:pPr>
        <w:pStyle w:val="ConsPlusNormal"/>
        <w:ind w:firstLine="709"/>
        <w:jc w:val="both"/>
      </w:pPr>
      <w:bookmarkStart w:id="20" w:name="Par149"/>
      <w:bookmarkEnd w:id="20"/>
      <w:r w:rsidRPr="008D2969">
        <w:t>Уведомления, указанные в подпунктах «д» и «е» пункта 3.1 настоящего Положения, как правило, рассматривается на очередном (плановом) заседании комиссии.</w:t>
      </w:r>
    </w:p>
    <w:p w14:paraId="11BEF4B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14:paraId="65BE34EB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подпунктами «б» и «е» пункта 3.1 настоящего Положения.</w:t>
      </w:r>
    </w:p>
    <w:p w14:paraId="4D00F68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14:paraId="38FFA7F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а) если в обращении, заявлении или уведомлении, </w:t>
      </w:r>
      <w:proofErr w:type="gramStart"/>
      <w:r w:rsidRPr="008D2969">
        <w:t>предусмотренных  подпунктами</w:t>
      </w:r>
      <w:proofErr w:type="gramEnd"/>
      <w:r w:rsidRPr="008D2969">
        <w:t xml:space="preserve"> «б» и «е» 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14:paraId="42DB644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5A3D94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9D45E6D" w14:textId="77777777" w:rsidR="008D2969" w:rsidRPr="008D2969" w:rsidRDefault="008D2969" w:rsidP="008D2969">
      <w:pPr>
        <w:pStyle w:val="ConsPlusNormal"/>
        <w:ind w:firstLine="709"/>
        <w:jc w:val="both"/>
      </w:pPr>
    </w:p>
    <w:p w14:paraId="53375463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4. Решения, принимаемые комиссией</w:t>
      </w:r>
    </w:p>
    <w:p w14:paraId="0CAD3D2C" w14:textId="77777777" w:rsidR="008D2969" w:rsidRPr="008D2969" w:rsidRDefault="008D2969" w:rsidP="008D2969">
      <w:pPr>
        <w:pStyle w:val="ConsPlusNormal"/>
        <w:ind w:firstLine="709"/>
        <w:jc w:val="both"/>
      </w:pPr>
    </w:p>
    <w:p w14:paraId="6D108757" w14:textId="77777777" w:rsidR="008D2969" w:rsidRPr="008D2969" w:rsidRDefault="008D2969" w:rsidP="008D2969">
      <w:pPr>
        <w:pStyle w:val="ConsPlusNormal"/>
        <w:ind w:firstLine="709"/>
        <w:jc w:val="both"/>
      </w:pPr>
      <w:bookmarkStart w:id="21" w:name="Par160"/>
      <w:bookmarkEnd w:id="21"/>
      <w:r w:rsidRPr="008D2969">
        <w:t>4.1. По вопросам, указанным в пункте 3.1 настоящего Положения, комиссия принимает решения.</w:t>
      </w:r>
    </w:p>
    <w:p w14:paraId="2E2503F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14:paraId="5D15581E" w14:textId="77777777" w:rsidR="008D2969" w:rsidRPr="008D2969" w:rsidRDefault="008D2969" w:rsidP="008D2969">
      <w:pPr>
        <w:pStyle w:val="ConsPlusNormal"/>
        <w:ind w:firstLine="709"/>
        <w:jc w:val="both"/>
      </w:pPr>
      <w:bookmarkStart w:id="22" w:name="Par161"/>
      <w:bookmarkEnd w:id="22"/>
      <w:r w:rsidRPr="008D2969">
        <w:t xml:space="preserve">а) установить, что сведения, представленные муниципальным служащим в соответствии с подпунктом «а» пункта 1 Порядка проверки достоверности и полноты </w:t>
      </w:r>
      <w:proofErr w:type="gramStart"/>
      <w:r w:rsidRPr="008D2969">
        <w:t>сведений</w:t>
      </w:r>
      <w:proofErr w:type="gramEnd"/>
      <w:r w:rsidRPr="008D2969">
        <w:t xml:space="preserve"> являются достоверными и полными;</w:t>
      </w:r>
    </w:p>
    <w:p w14:paraId="16E264B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lastRenderedPageBreak/>
        <w:t xml:space="preserve">б) установить, что сведения, представленные муниципальным служащим в соответствии с подпунктом «а» пункта 1Порядка проверки достоверности и полноты </w:t>
      </w:r>
      <w:proofErr w:type="gramStart"/>
      <w:r w:rsidRPr="008D2969">
        <w:t>сведений</w:t>
      </w:r>
      <w:proofErr w:type="gramEnd"/>
      <w:r w:rsidRPr="008D2969">
        <w:t xml:space="preserve">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063FB1C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14:paraId="5494EB1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00B1D6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7574E384" w14:textId="77777777" w:rsidR="008D2969" w:rsidRPr="008D2969" w:rsidRDefault="008D2969" w:rsidP="008D2969">
      <w:pPr>
        <w:pStyle w:val="ConsPlusNormal"/>
        <w:ind w:firstLine="709"/>
        <w:jc w:val="both"/>
      </w:pPr>
      <w:bookmarkStart w:id="23" w:name="Par166"/>
      <w:bookmarkEnd w:id="23"/>
      <w:r w:rsidRPr="008D2969"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14:paraId="2049482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661A3C3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AD42E07" w14:textId="77777777" w:rsidR="008D2969" w:rsidRPr="008D2969" w:rsidRDefault="008D2969" w:rsidP="008D2969">
      <w:pPr>
        <w:pStyle w:val="ConsPlusNormal"/>
        <w:ind w:firstLine="709"/>
        <w:jc w:val="both"/>
      </w:pPr>
      <w:bookmarkStart w:id="24" w:name="Par169"/>
      <w:bookmarkEnd w:id="24"/>
      <w:r w:rsidRPr="008D2969"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14:paraId="18F6B99B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C3B3AD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74D012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00330899" w14:textId="77777777" w:rsidR="008D2969" w:rsidRPr="008D2969" w:rsidRDefault="008D2969" w:rsidP="008D2969">
      <w:pPr>
        <w:pStyle w:val="ConsPlusNormal"/>
        <w:ind w:firstLine="709"/>
        <w:jc w:val="both"/>
      </w:pPr>
      <w:bookmarkStart w:id="25" w:name="Par173"/>
      <w:bookmarkEnd w:id="25"/>
      <w:r w:rsidRPr="008D2969"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14:paraId="40DD829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14:paraId="0CE8A13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б) признать, что при исполнении муниципальным служащим должностных (служебных) обязанностей личная заинтересованность приводит или может привести к </w:t>
      </w:r>
      <w:r w:rsidRPr="008D2969">
        <w:lastRenderedPageBreak/>
        <w:t>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14:paraId="537EB87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3F7696A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14:paraId="437D4E38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признать, что сведения, представленные муниципальным служащим в соответствии с частью 1 статьи 3 Федерального закона от 03.12.2012                  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392E88D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признать, что сведения, представленные муниципальным служащим в соответствии с частью 1 статьи 3 Федерального закона от 03.12.2012                  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9459446" w14:textId="77777777" w:rsidR="008D2969" w:rsidRPr="008D2969" w:rsidRDefault="008D2969" w:rsidP="008D2969">
      <w:pPr>
        <w:pStyle w:val="ConsPlusNormal"/>
        <w:ind w:firstLine="709"/>
        <w:jc w:val="both"/>
      </w:pPr>
      <w:bookmarkStart w:id="26" w:name="Par181"/>
      <w:bookmarkEnd w:id="26"/>
      <w:r w:rsidRPr="008D2969"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14:paraId="0D56234A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C9489E7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14:paraId="297B295A" w14:textId="77777777" w:rsidR="008D2969" w:rsidRPr="008D2969" w:rsidRDefault="008D2969" w:rsidP="008D29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8D2969">
        <w:t xml:space="preserve">4.9. </w:t>
      </w:r>
      <w:r w:rsidRPr="008D2969">
        <w:rPr>
          <w:rFonts w:eastAsia="Calibri"/>
          <w:lang w:eastAsia="ru-RU"/>
        </w:rPr>
        <w:t xml:space="preserve">По итогам рассмотрения вопроса, указанного в подпункте «е» пункта 3.1 настоящего </w:t>
      </w:r>
      <w:proofErr w:type="gramStart"/>
      <w:r w:rsidRPr="008D2969">
        <w:rPr>
          <w:rFonts w:eastAsia="Calibri"/>
          <w:lang w:eastAsia="ru-RU"/>
        </w:rPr>
        <w:t>Положения,  комиссия</w:t>
      </w:r>
      <w:proofErr w:type="gramEnd"/>
      <w:r w:rsidRPr="008D2969">
        <w:rPr>
          <w:rFonts w:eastAsia="Calibri"/>
          <w:lang w:eastAsia="ru-RU"/>
        </w:rPr>
        <w:t xml:space="preserve"> принимает одно из следующих решений:</w:t>
      </w:r>
    </w:p>
    <w:p w14:paraId="74EE31A4" w14:textId="77777777" w:rsidR="008D2969" w:rsidRPr="008D2969" w:rsidRDefault="008D2969" w:rsidP="008D29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8D2969">
        <w:rPr>
          <w:rFonts w:eastAsia="Calibri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0F35982" w14:textId="77777777" w:rsidR="008D2969" w:rsidRPr="008D2969" w:rsidRDefault="008D2969" w:rsidP="008D29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8D2969">
        <w:rPr>
          <w:rFonts w:eastAsia="Calibri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2BDD70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4.10. По итогам рассмотрения вопросов, указанных в подпунктах «а», «б», «г», «д» и «е» пункта 3.1 настоящего Положения, и при наличии к тому оснований комиссия может принять иное решение, чем это предусмотрено пунктами 4.2 - 4.9 настоящего Положения. </w:t>
      </w:r>
    </w:p>
    <w:p w14:paraId="07EED25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Основания и мотивы принятия такого решения должны быть отражены в протоколе </w:t>
      </w:r>
      <w:r w:rsidRPr="008D2969">
        <w:lastRenderedPageBreak/>
        <w:t>заседания комиссии.</w:t>
      </w:r>
    </w:p>
    <w:p w14:paraId="7007AF7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14:paraId="71E4397B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4.12.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B7E134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 xml:space="preserve">4.13.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14:paraId="0EB569ED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14:paraId="60AD5D3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4.14. Решения комиссии оформляются протоколами, которые подписывают члены комиссии, принимавшие участие в ее заседании.</w:t>
      </w:r>
    </w:p>
    <w:p w14:paraId="75DF23E8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 протоколе заседания комиссии указываются:</w:t>
      </w:r>
    </w:p>
    <w:p w14:paraId="0C717C50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78BAB47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14:paraId="2DA959C6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в) предъявляемые к муниципальному служащему претензии, материалы, на которых они основываются;</w:t>
      </w:r>
    </w:p>
    <w:p w14:paraId="54E5CB2F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г) содержание пояснений муниципального служащего и других лиц по существу предъявляемых претензий;</w:t>
      </w:r>
    </w:p>
    <w:p w14:paraId="0EB0A424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д) фамилии, имена, отчества (при наличии) выступивших на заседании лиц и краткое изложение их выступлений;</w:t>
      </w:r>
    </w:p>
    <w:p w14:paraId="2995B94B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6FF23F4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ж) другие сведения;</w:t>
      </w:r>
    </w:p>
    <w:p w14:paraId="3B722FC8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з) результаты голосования;</w:t>
      </w:r>
    </w:p>
    <w:p w14:paraId="269FCCE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и) решение и обоснование его принятия.</w:t>
      </w:r>
    </w:p>
    <w:p w14:paraId="5B85353A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057D474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4.16. 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 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14:paraId="647E2C92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780D35A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</w:p>
    <w:p w14:paraId="0438F645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5. Порядок реализации решений комиссии</w:t>
      </w:r>
    </w:p>
    <w:p w14:paraId="184C6EFD" w14:textId="77777777" w:rsidR="008D2969" w:rsidRPr="008D2969" w:rsidRDefault="008D2969" w:rsidP="008D2969">
      <w:pPr>
        <w:pStyle w:val="ConsPlusNormal"/>
        <w:ind w:firstLine="709"/>
        <w:jc w:val="both"/>
      </w:pPr>
    </w:p>
    <w:p w14:paraId="474AA30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lastRenderedPageBreak/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155DD39C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14:paraId="4B8BCFC1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DADEEE9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24B34BA5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5.4. Для исполнения решений комиссии могут быть подготовлены проекты нормативных правовых актов администрации, решений или поручений Главы, которые в установленном порядке представляются на рассмотрение Главы.</w:t>
      </w:r>
    </w:p>
    <w:p w14:paraId="0D69BB1B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</w:p>
    <w:p w14:paraId="2C3BBD32" w14:textId="77777777" w:rsidR="008D2969" w:rsidRPr="008D2969" w:rsidRDefault="008D2969" w:rsidP="008D2969">
      <w:pPr>
        <w:pStyle w:val="ConsPlusNormal"/>
        <w:jc w:val="center"/>
        <w:rPr>
          <w:b/>
          <w:bCs/>
        </w:rPr>
      </w:pPr>
      <w:r w:rsidRPr="008D2969">
        <w:rPr>
          <w:b/>
          <w:bCs/>
        </w:rPr>
        <w:t>6. Заключительные положения</w:t>
      </w:r>
    </w:p>
    <w:p w14:paraId="0AD5FE76" w14:textId="77777777" w:rsidR="008D2969" w:rsidRPr="008D2969" w:rsidRDefault="008D2969" w:rsidP="008D2969">
      <w:pPr>
        <w:pStyle w:val="ConsPlusNormal"/>
        <w:ind w:firstLine="709"/>
        <w:jc w:val="both"/>
      </w:pPr>
    </w:p>
    <w:p w14:paraId="4E8F996E" w14:textId="77777777" w:rsidR="008D2969" w:rsidRPr="008D2969" w:rsidRDefault="008D2969" w:rsidP="008D2969">
      <w:pPr>
        <w:pStyle w:val="ConsPlusNormal"/>
        <w:ind w:firstLine="709"/>
        <w:jc w:val="both"/>
      </w:pPr>
      <w:r w:rsidRPr="008D2969"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14:paraId="75FE0360" w14:textId="294E9D55" w:rsidR="008D2969" w:rsidRPr="008D2969" w:rsidRDefault="008D2969" w:rsidP="008D2969">
      <w:pPr>
        <w:pStyle w:val="ConsPlusNormal"/>
        <w:ind w:firstLine="709"/>
        <w:jc w:val="both"/>
      </w:pPr>
      <w:r w:rsidRPr="008D2969">
        <w:t>6.2.</w:t>
      </w:r>
      <w:bookmarkStart w:id="27" w:name="Par188"/>
      <w:bookmarkEnd w:id="27"/>
      <w:r w:rsidR="00A95453">
        <w:t xml:space="preserve"> </w:t>
      </w:r>
      <w:r w:rsidRPr="008D2969"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8D2969">
        <w:rPr>
          <w:iCs/>
        </w:rPr>
        <w:t>ответственным должностным лицом</w:t>
      </w:r>
      <w:r w:rsidRPr="008D2969">
        <w:t>.</w:t>
      </w:r>
    </w:p>
    <w:p w14:paraId="2CD461BA" w14:textId="77777777" w:rsidR="008D2969" w:rsidRPr="008D2969" w:rsidRDefault="008D2969" w:rsidP="008D2969">
      <w:pPr>
        <w:pStyle w:val="ConsPlusNormal"/>
        <w:ind w:firstLine="709"/>
        <w:jc w:val="both"/>
      </w:pPr>
    </w:p>
    <w:p w14:paraId="6AB5ED1E" w14:textId="77777777" w:rsidR="008D2969" w:rsidRPr="008D2969" w:rsidRDefault="008D2969" w:rsidP="008D2969">
      <w:pPr>
        <w:ind w:firstLine="709"/>
      </w:pPr>
    </w:p>
    <w:p w14:paraId="60567BDA" w14:textId="77777777" w:rsidR="008D2969" w:rsidRPr="008D2969" w:rsidRDefault="008D2969" w:rsidP="008D2969"/>
    <w:p w14:paraId="70DA3FDF" w14:textId="77777777" w:rsidR="008D2969" w:rsidRPr="008D2969" w:rsidRDefault="008D2969" w:rsidP="008D2969"/>
    <w:p w14:paraId="7FD13A81" w14:textId="77777777" w:rsidR="008D2969" w:rsidRPr="008D2969" w:rsidRDefault="008D2969" w:rsidP="008D2969"/>
    <w:p w14:paraId="18BE67AB" w14:textId="77777777" w:rsidR="008D2969" w:rsidRPr="008D2969" w:rsidRDefault="008D2969" w:rsidP="008D2969"/>
    <w:p w14:paraId="5B9BC7E3" w14:textId="77777777" w:rsidR="00AD69A6" w:rsidRPr="008D2969" w:rsidRDefault="00AD69A6"/>
    <w:sectPr w:rsidR="00AD69A6" w:rsidRPr="008D2969" w:rsidSect="006D5D35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AD40" w14:textId="77777777" w:rsidR="00375BE6" w:rsidRDefault="00375BE6">
      <w:r>
        <w:separator/>
      </w:r>
    </w:p>
  </w:endnote>
  <w:endnote w:type="continuationSeparator" w:id="0">
    <w:p w14:paraId="182BA88F" w14:textId="77777777" w:rsidR="00375BE6" w:rsidRDefault="0037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3627" w14:textId="77777777" w:rsidR="00F4390C" w:rsidRDefault="00FE600B">
    <w:pPr>
      <w:pStyle w:val="a5"/>
      <w:jc w:val="center"/>
    </w:pPr>
  </w:p>
  <w:p w14:paraId="15595B79" w14:textId="77777777" w:rsidR="00F4390C" w:rsidRDefault="00FE6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2DFC" w14:textId="77777777" w:rsidR="00375BE6" w:rsidRDefault="00375BE6">
      <w:r>
        <w:separator/>
      </w:r>
    </w:p>
  </w:footnote>
  <w:footnote w:type="continuationSeparator" w:id="0">
    <w:p w14:paraId="4542E9A5" w14:textId="77777777" w:rsidR="00375BE6" w:rsidRDefault="0037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647B" w14:textId="77777777" w:rsidR="00F4390C" w:rsidRDefault="00AE0F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4FA8CF" w14:textId="77777777" w:rsidR="00F4390C" w:rsidRDefault="00FE6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969"/>
    <w:rsid w:val="002E3876"/>
    <w:rsid w:val="00375BE6"/>
    <w:rsid w:val="00452B98"/>
    <w:rsid w:val="004F172A"/>
    <w:rsid w:val="007A3A98"/>
    <w:rsid w:val="008D2969"/>
    <w:rsid w:val="00A840E0"/>
    <w:rsid w:val="00A95453"/>
    <w:rsid w:val="00AD69A6"/>
    <w:rsid w:val="00AE0F8C"/>
    <w:rsid w:val="00E26580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25CA"/>
  <w15:docId w15:val="{2954B7DB-5A27-4D2E-A824-1EC6E85D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D2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9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8D2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96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8D29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5198</Words>
  <Characters>29632</Characters>
  <Application>Microsoft Office Word</Application>
  <DocSecurity>0</DocSecurity>
  <Lines>246</Lines>
  <Paragraphs>69</Paragraphs>
  <ScaleCrop>false</ScaleCrop>
  <Company/>
  <LinksUpToDate>false</LinksUpToDate>
  <CharactersWithSpaces>34761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USER01</cp:lastModifiedBy>
  <cp:revision>9</cp:revision>
  <cp:lastPrinted>2025-06-27T06:52:00Z</cp:lastPrinted>
  <dcterms:created xsi:type="dcterms:W3CDTF">2025-05-28T13:03:00Z</dcterms:created>
  <dcterms:modified xsi:type="dcterms:W3CDTF">2025-06-27T06:54:00Z</dcterms:modified>
</cp:coreProperties>
</file>